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456B" w14:textId="77777777" w:rsidR="00972701" w:rsidRDefault="00000000">
      <w:pPr>
        <w:wordWrap w:val="0"/>
        <w:spacing w:line="480" w:lineRule="atLeast"/>
        <w:jc w:val="center"/>
        <w:textAlignment w:val="baseline"/>
        <w:rPr>
          <w:rFonts w:hint="eastAsia"/>
          <w:sz w:val="35"/>
        </w:rPr>
      </w:pPr>
      <w:r>
        <w:rPr>
          <w:rFonts w:ascii="宋体" w:eastAsia="宋体" w:hAnsi="宋体" w:cs="宋体"/>
          <w:color w:val="000000"/>
          <w:sz w:val="35"/>
        </w:rPr>
        <w:t>2025年度全国会计专业技术资格考试</w:t>
      </w:r>
    </w:p>
    <w:p w14:paraId="0FA6D25F" w14:textId="77777777" w:rsidR="00972701" w:rsidRDefault="00972701">
      <w:pPr>
        <w:wordWrap w:val="0"/>
        <w:spacing w:line="400" w:lineRule="exact"/>
        <w:jc w:val="center"/>
        <w:textAlignment w:val="baseline"/>
        <w:rPr>
          <w:rFonts w:hint="eastAsia"/>
          <w:sz w:val="35"/>
        </w:rPr>
      </w:pPr>
    </w:p>
    <w:p w14:paraId="0DE13858" w14:textId="77777777" w:rsidR="00972701" w:rsidRDefault="00000000">
      <w:pPr>
        <w:wordWrap w:val="0"/>
        <w:spacing w:line="620" w:lineRule="atLeast"/>
        <w:jc w:val="center"/>
        <w:textAlignment w:val="baseline"/>
        <w:rPr>
          <w:rFonts w:hint="eastAsia"/>
          <w:sz w:val="47"/>
        </w:rPr>
      </w:pPr>
      <w:r>
        <w:rPr>
          <w:rFonts w:ascii="宋体" w:eastAsia="宋体" w:hAnsi="宋体" w:cs="宋体"/>
          <w:color w:val="000000"/>
          <w:sz w:val="47"/>
        </w:rPr>
        <w:t>经济法基础·模拟试卷(</w:t>
      </w:r>
      <w:proofErr w:type="gramStart"/>
      <w:r>
        <w:rPr>
          <w:rFonts w:ascii="宋体" w:eastAsia="宋体" w:hAnsi="宋体" w:cs="宋体"/>
          <w:color w:val="000000"/>
          <w:sz w:val="47"/>
        </w:rPr>
        <w:t>一</w:t>
      </w:r>
      <w:proofErr w:type="gramEnd"/>
      <w:r>
        <w:rPr>
          <w:rFonts w:ascii="宋体" w:eastAsia="宋体" w:hAnsi="宋体" w:cs="宋体"/>
          <w:color w:val="000000"/>
          <w:sz w:val="47"/>
        </w:rPr>
        <w:t>)</w:t>
      </w:r>
      <w:r>
        <w:rPr>
          <w:noProof/>
        </w:rPr>
        <w:drawing>
          <wp:anchor distT="0" distB="0" distL="0" distR="0" simplePos="0" relativeHeight="251657216" behindDoc="1" locked="0" layoutInCell="1" allowOverlap="1" wp14:anchorId="57152C4E" wp14:editId="62518A85">
            <wp:simplePos x="0" y="0"/>
            <wp:positionH relativeFrom="page">
              <wp:posOffset>5842000</wp:posOffset>
            </wp:positionH>
            <wp:positionV relativeFrom="paragraph">
              <wp:posOffset>88900</wp:posOffset>
            </wp:positionV>
            <wp:extent cx="571500" cy="558800"/>
            <wp:effectExtent l="0" t="0" r="0" b="0"/>
            <wp:wrapNone/>
            <wp:docPr id="2" name="Drawing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4"/>
                    <a:stretch>
                      <a:fillRect/>
                    </a:stretch>
                  </pic:blipFill>
                  <pic:spPr>
                    <a:xfrm>
                      <a:off x="0" y="0"/>
                      <a:ext cx="571500" cy="558800"/>
                    </a:xfrm>
                    <a:prstGeom prst="rect">
                      <a:avLst/>
                    </a:prstGeom>
                  </pic:spPr>
                </pic:pic>
              </a:graphicData>
            </a:graphic>
          </wp:anchor>
        </w:drawing>
      </w:r>
    </w:p>
    <w:p w14:paraId="143B336E" w14:textId="77777777" w:rsidR="00972701" w:rsidRDefault="00972701">
      <w:pPr>
        <w:wordWrap w:val="0"/>
        <w:spacing w:line="340" w:lineRule="exact"/>
        <w:jc w:val="center"/>
        <w:textAlignment w:val="baseline"/>
        <w:rPr>
          <w:rFonts w:hint="eastAsia"/>
          <w:sz w:val="30"/>
        </w:rPr>
      </w:pPr>
    </w:p>
    <w:p w14:paraId="3E30C3ED" w14:textId="77777777" w:rsidR="00972701" w:rsidRDefault="00000000">
      <w:pPr>
        <w:wordWrap w:val="0"/>
        <w:spacing w:line="400" w:lineRule="atLeast"/>
        <w:jc w:val="center"/>
        <w:textAlignment w:val="baseline"/>
        <w:rPr>
          <w:rFonts w:hint="eastAsia"/>
          <w:sz w:val="31"/>
        </w:rPr>
      </w:pPr>
      <w:r>
        <w:rPr>
          <w:rFonts w:ascii="楷体" w:eastAsia="楷体" w:hAnsi="楷体" w:cs="楷体"/>
          <w:color w:val="000000"/>
          <w:sz w:val="31"/>
        </w:rPr>
        <w:t>(考试限时：75 分钟)</w:t>
      </w:r>
    </w:p>
    <w:p w14:paraId="6FD92114" w14:textId="77777777" w:rsidR="00972701" w:rsidRDefault="00972701">
      <w:pPr>
        <w:wordWrap w:val="0"/>
        <w:spacing w:line="340" w:lineRule="exact"/>
        <w:jc w:val="center"/>
        <w:textAlignment w:val="baseline"/>
        <w:rPr>
          <w:rFonts w:hint="eastAsia"/>
          <w:sz w:val="30"/>
        </w:rPr>
      </w:pPr>
    </w:p>
    <w:p w14:paraId="77D6EF21" w14:textId="77777777" w:rsidR="00972701" w:rsidRDefault="00972701">
      <w:pPr>
        <w:wordWrap w:val="0"/>
        <w:spacing w:line="340" w:lineRule="exact"/>
        <w:jc w:val="center"/>
        <w:textAlignment w:val="baseline"/>
        <w:rPr>
          <w:rFonts w:hint="eastAsia"/>
          <w:sz w:val="30"/>
        </w:rPr>
      </w:pPr>
    </w:p>
    <w:p w14:paraId="0BA0B05D" w14:textId="1023D2B7" w:rsidR="00972701" w:rsidRPr="00C1370D" w:rsidRDefault="00000000">
      <w:pPr>
        <w:wordWrap w:val="0"/>
        <w:spacing w:line="260" w:lineRule="atLeast"/>
        <w:textAlignment w:val="baseline"/>
        <w:rPr>
          <w:rFonts w:hint="eastAsia"/>
          <w:sz w:val="24"/>
          <w:szCs w:val="24"/>
        </w:rPr>
      </w:pPr>
      <w:r>
        <w:rPr>
          <w:rFonts w:ascii="黑体" w:eastAsia="黑体" w:hAnsi="黑体" w:cs="黑体"/>
          <w:color w:val="000000"/>
          <w:sz w:val="18"/>
        </w:rPr>
        <w:t xml:space="preserve">          </w:t>
      </w:r>
      <w:r w:rsidRPr="00C1370D">
        <w:rPr>
          <w:rFonts w:ascii="黑体" w:eastAsia="黑体" w:hAnsi="黑体" w:cs="黑体"/>
          <w:color w:val="000000"/>
          <w:sz w:val="24"/>
          <w:szCs w:val="24"/>
        </w:rPr>
        <w:t xml:space="preserve"> 开始答卷时间：</w:t>
      </w:r>
      <w:r w:rsidRPr="00C1370D">
        <w:rPr>
          <w:rFonts w:ascii="黑体" w:eastAsia="黑体" w:hAnsi="黑体" w:cs="黑体"/>
          <w:color w:val="000000"/>
          <w:sz w:val="24"/>
          <w:szCs w:val="24"/>
          <w:u w:val="single"/>
        </w:rPr>
        <w:t xml:space="preserve">           </w:t>
      </w:r>
      <w:r w:rsidRPr="00C1370D">
        <w:rPr>
          <w:rFonts w:ascii="黑体" w:eastAsia="黑体" w:hAnsi="黑体" w:cs="黑体"/>
          <w:color w:val="000000"/>
          <w:sz w:val="24"/>
          <w:szCs w:val="24"/>
        </w:rPr>
        <w:t xml:space="preserve">    结束答卷时间：</w:t>
      </w:r>
      <w:r w:rsidRPr="00C1370D">
        <w:rPr>
          <w:rFonts w:ascii="黑体" w:eastAsia="黑体" w:hAnsi="黑体" w:cs="黑体"/>
          <w:color w:val="000000"/>
          <w:sz w:val="24"/>
          <w:szCs w:val="24"/>
          <w:u w:val="single"/>
        </w:rPr>
        <w:t xml:space="preserve">           </w:t>
      </w:r>
      <w:r w:rsidRPr="00C1370D">
        <w:rPr>
          <w:rFonts w:ascii="黑体" w:eastAsia="黑体" w:hAnsi="黑体" w:cs="黑体"/>
          <w:color w:val="000000"/>
          <w:sz w:val="24"/>
          <w:szCs w:val="24"/>
        </w:rPr>
        <w:t xml:space="preserve">    得分：</w:t>
      </w:r>
      <w:r w:rsidRPr="00C1370D">
        <w:rPr>
          <w:rFonts w:ascii="黑体" w:eastAsia="黑体" w:hAnsi="黑体" w:cs="黑体"/>
          <w:color w:val="000000"/>
          <w:sz w:val="24"/>
          <w:szCs w:val="24"/>
          <w:u w:val="single"/>
        </w:rPr>
        <w:t xml:space="preserve">           </w:t>
      </w:r>
    </w:p>
    <w:p w14:paraId="2E9A9E80" w14:textId="77777777" w:rsidR="00972701" w:rsidRDefault="00972701">
      <w:pPr>
        <w:wordWrap w:val="0"/>
        <w:spacing w:line="200" w:lineRule="exact"/>
        <w:textAlignment w:val="baseline"/>
        <w:rPr>
          <w:rFonts w:hint="eastAsia"/>
          <w:sz w:val="18"/>
        </w:rPr>
      </w:pPr>
    </w:p>
    <w:p w14:paraId="7CBF6F9C" w14:textId="77777777" w:rsidR="00972701" w:rsidRDefault="00972701">
      <w:pPr>
        <w:wordWrap w:val="0"/>
        <w:spacing w:line="200" w:lineRule="exact"/>
        <w:textAlignment w:val="baseline"/>
        <w:rPr>
          <w:rFonts w:hint="eastAsia"/>
          <w:sz w:val="18"/>
        </w:rPr>
      </w:pPr>
    </w:p>
    <w:p w14:paraId="5729AF14" w14:textId="77777777" w:rsidR="00972701" w:rsidRDefault="00972701">
      <w:pPr>
        <w:wordWrap w:val="0"/>
        <w:spacing w:line="200" w:lineRule="exact"/>
        <w:textAlignment w:val="baseline"/>
        <w:rPr>
          <w:rFonts w:hint="eastAsia"/>
          <w:sz w:val="18"/>
        </w:rPr>
      </w:pPr>
    </w:p>
    <w:p w14:paraId="752E7265" w14:textId="77777777" w:rsidR="00972701" w:rsidRDefault="00972701">
      <w:pPr>
        <w:wordWrap w:val="0"/>
        <w:spacing w:line="200" w:lineRule="exact"/>
        <w:textAlignment w:val="baseline"/>
        <w:rPr>
          <w:rFonts w:hint="eastAsia"/>
          <w:sz w:val="18"/>
        </w:rPr>
      </w:pPr>
    </w:p>
    <w:p w14:paraId="11E78E9F" w14:textId="77777777" w:rsidR="00972701" w:rsidRDefault="00000000">
      <w:pPr>
        <w:wordWrap w:val="0"/>
        <w:spacing w:line="400" w:lineRule="atLeast"/>
        <w:textAlignment w:val="baseline"/>
        <w:rPr>
          <w:rFonts w:hint="eastAsia"/>
          <w:sz w:val="29"/>
        </w:rPr>
      </w:pPr>
      <w:r>
        <w:rPr>
          <w:rFonts w:ascii="黑体" w:eastAsia="黑体" w:hAnsi="黑体" w:cs="黑体"/>
          <w:color w:val="000000"/>
          <w:sz w:val="29"/>
        </w:rPr>
        <w:t>一、单项选择题</w:t>
      </w:r>
    </w:p>
    <w:p w14:paraId="7B571C09" w14:textId="77777777" w:rsidR="00972701" w:rsidRPr="00C1370D" w:rsidRDefault="00000000">
      <w:pPr>
        <w:wordWrap w:val="0"/>
        <w:spacing w:before="140" w:line="400" w:lineRule="atLeast"/>
        <w:ind w:right="20"/>
        <w:textAlignment w:val="baseline"/>
        <w:rPr>
          <w:rFonts w:ascii="楷体" w:eastAsia="楷体" w:hAnsi="楷体" w:hint="eastAsia"/>
          <w:sz w:val="24"/>
          <w:szCs w:val="24"/>
        </w:rPr>
      </w:pPr>
      <w:r w:rsidRPr="00C1370D">
        <w:rPr>
          <w:rFonts w:ascii="楷体" w:eastAsia="楷体" w:hAnsi="楷体" w:cs="楷体"/>
          <w:color w:val="000000"/>
          <w:sz w:val="24"/>
          <w:szCs w:val="24"/>
        </w:rPr>
        <w:t>(本类题共23小题，每小题2分，共46分。每小题备选答案中，只有一个符合题意的正确答案。错选、不选均不得分。)</w:t>
      </w:r>
      <w:r w:rsidRPr="00C1370D">
        <w:rPr>
          <w:rFonts w:ascii="楷体" w:eastAsia="楷体" w:hAnsi="楷体" w:cs="黑体"/>
          <w:color w:val="000000"/>
          <w:sz w:val="24"/>
          <w:szCs w:val="24"/>
        </w:rPr>
        <w:t xml:space="preserve"> 推荐用时： 23分钟</w:t>
      </w:r>
    </w:p>
    <w:p w14:paraId="57DB80E6" w14:textId="77777777" w:rsidR="00972701" w:rsidRPr="00C1575A" w:rsidRDefault="00000000" w:rsidP="00C1575A">
      <w:pPr>
        <w:spacing w:line="400" w:lineRule="atLeast"/>
        <w:ind w:left="300" w:hanging="30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1.在中国境内无住所的下列外籍个人中，属于2024年度中国个人所得</w:t>
      </w:r>
      <w:proofErr w:type="gramStart"/>
      <w:r w:rsidRPr="00C1575A">
        <w:rPr>
          <w:rFonts w:asciiTheme="majorEastAsia" w:eastAsiaTheme="majorEastAsia" w:hAnsiTheme="majorEastAsia" w:cs="宋体"/>
          <w:color w:val="000000"/>
          <w:sz w:val="24"/>
          <w:szCs w:val="24"/>
        </w:rPr>
        <w:t>税居民</w:t>
      </w:r>
      <w:proofErr w:type="gramEnd"/>
      <w:r w:rsidRPr="00C1575A">
        <w:rPr>
          <w:rFonts w:asciiTheme="majorEastAsia" w:eastAsiaTheme="majorEastAsia" w:hAnsiTheme="majorEastAsia" w:cs="宋体"/>
          <w:color w:val="000000"/>
          <w:sz w:val="24"/>
          <w:szCs w:val="24"/>
        </w:rPr>
        <w:t>个人的是(   )。</w:t>
      </w:r>
    </w:p>
    <w:p w14:paraId="1AECECAC"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A. 亨利2024年9月15日入境, 2024年12月1日出境</w:t>
      </w:r>
    </w:p>
    <w:p w14:paraId="0E40324B"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B.查理2024年1月25日入境, 2024年7月4日出境</w:t>
      </w:r>
    </w:p>
    <w:p w14:paraId="4FD61660"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C. 乔治2024年2月10日入境, 2024年10月25日出境</w:t>
      </w:r>
    </w:p>
    <w:p w14:paraId="63254461"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D.约翰2024年10月10日入境, 2025年3月5日出境</w:t>
      </w:r>
    </w:p>
    <w:p w14:paraId="27BD1F79" w14:textId="77777777" w:rsidR="00972701" w:rsidRPr="00C1575A" w:rsidRDefault="00000000" w:rsidP="00C1575A">
      <w:pPr>
        <w:spacing w:line="400" w:lineRule="atLeast"/>
        <w:ind w:left="340" w:hanging="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2.根据企业所得税法律制度的规定，下列各项中，在计算企业所得税应纳税所得额时准予扣除的是(    )。</w:t>
      </w:r>
    </w:p>
    <w:p w14:paraId="1D6D1D75"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A.罚金</w:t>
      </w:r>
    </w:p>
    <w:p w14:paraId="7E0FC354"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B.合理的劳动保护支出</w:t>
      </w:r>
    </w:p>
    <w:p w14:paraId="3DC565B3"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C.向投资者支付的股息</w:t>
      </w:r>
    </w:p>
    <w:p w14:paraId="58DB6B5A"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D.税收滞纳金</w:t>
      </w:r>
    </w:p>
    <w:p w14:paraId="74B2480A" w14:textId="77777777" w:rsidR="00972701" w:rsidRPr="00C1575A" w:rsidRDefault="00000000" w:rsidP="00C1575A">
      <w:pPr>
        <w:spacing w:line="400" w:lineRule="atLeast"/>
        <w:ind w:left="340" w:hanging="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3.2024年9月甲公司将自产的一辆小汽车用于抵偿债务，该小汽车的生产成本为7万元，同型号小汽车不含增值税平均售价13万元/辆，不含增值税最高售价15万元/辆，不含增值税最低售价9万元/辆。已知消费税税率为5%，计算甲公司该笔业务应缴纳消费税税额的下列算式中，正确的是(    )。</w:t>
      </w:r>
    </w:p>
    <w:p w14:paraId="76829A7F"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sz w:val="24"/>
          <w:szCs w:val="24"/>
        </w:rPr>
        <w:t xml:space="preserve"> </w:t>
      </w:r>
      <m:oMath>
        <m:r>
          <w:rPr>
            <w:rFonts w:ascii="Cambria Math" w:eastAsiaTheme="majorEastAsia" w:hAnsi="Cambria Math"/>
            <w:sz w:val="24"/>
            <w:szCs w:val="24"/>
          </w:rPr>
          <m:t>A.1×7÷</m:t>
        </m:r>
        <m:d>
          <m:dPr>
            <m:ctrlPr>
              <w:rPr>
                <w:rFonts w:ascii="Cambria Math" w:eastAsiaTheme="majorEastAsia" w:hAnsi="Cambria Math"/>
                <w:sz w:val="24"/>
                <w:szCs w:val="24"/>
              </w:rPr>
            </m:ctrlPr>
          </m:dPr>
          <m:e>
            <m:r>
              <w:rPr>
                <w:rFonts w:ascii="Cambria Math" w:eastAsiaTheme="majorEastAsia" w:hAnsi="Cambria Math"/>
                <w:sz w:val="24"/>
                <w:szCs w:val="24"/>
              </w:rPr>
              <m:t>1-5%</m:t>
            </m:r>
          </m:e>
        </m:d>
        <m:r>
          <w:rPr>
            <w:rFonts w:ascii="Cambria Math" w:eastAsiaTheme="majorEastAsia" w:hAnsi="Cambria Math"/>
            <w:sz w:val="24"/>
            <w:szCs w:val="24"/>
          </w:rPr>
          <m:t>×5%=0.37</m:t>
        </m:r>
      </m:oMath>
      <w:r w:rsidRPr="00C1575A">
        <w:rPr>
          <w:rFonts w:asciiTheme="majorEastAsia" w:eastAsiaTheme="majorEastAsia" w:hAnsiTheme="majorEastAsia" w:cs="楷体"/>
          <w:color w:val="000000"/>
          <w:sz w:val="24"/>
          <w:szCs w:val="24"/>
        </w:rPr>
        <w:t>(万元)</w:t>
      </w:r>
    </w:p>
    <w:p w14:paraId="0B6DE583"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B. 1×13×5%=0.65(万元)</w:t>
      </w:r>
    </w:p>
    <w:p w14:paraId="120A914F"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sz w:val="24"/>
          <w:szCs w:val="24"/>
        </w:rPr>
        <w:t xml:space="preserve"> </w:t>
      </w:r>
      <m:oMath>
        <m:r>
          <w:rPr>
            <w:rFonts w:ascii="Cambria Math" w:eastAsiaTheme="majorEastAsia" w:hAnsi="Cambria Math"/>
            <w:sz w:val="24"/>
            <w:szCs w:val="24"/>
          </w:rPr>
          <m:t>C.1×15×5%=0.75</m:t>
        </m:r>
      </m:oMath>
      <w:r w:rsidRPr="00C1575A">
        <w:rPr>
          <w:rFonts w:asciiTheme="majorEastAsia" w:eastAsiaTheme="majorEastAsia" w:hAnsiTheme="majorEastAsia" w:cs="宋体"/>
          <w:color w:val="000000"/>
          <w:sz w:val="24"/>
          <w:szCs w:val="24"/>
        </w:rPr>
        <w:t>(万元)</w:t>
      </w:r>
    </w:p>
    <w:p w14:paraId="3A753873" w14:textId="77777777" w:rsidR="00972701" w:rsidRPr="00C1575A" w:rsidRDefault="00000000" w:rsidP="00C1575A">
      <w:pPr>
        <w:spacing w:line="400" w:lineRule="atLeast"/>
        <w:ind w:left="3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sz w:val="24"/>
          <w:szCs w:val="24"/>
        </w:rPr>
        <w:t xml:space="preserve"> </w:t>
      </w:r>
      <m:oMath>
        <m:r>
          <w:rPr>
            <w:rFonts w:ascii="Cambria Math" w:eastAsiaTheme="majorEastAsia" w:hAnsi="Cambria Math"/>
            <w:sz w:val="24"/>
            <w:szCs w:val="24"/>
          </w:rPr>
          <m:t>D.1×9×5%=0.45</m:t>
        </m:r>
      </m:oMath>
      <w:r w:rsidRPr="00C1575A">
        <w:rPr>
          <w:rFonts w:asciiTheme="majorEastAsia" w:eastAsiaTheme="majorEastAsia" w:hAnsiTheme="majorEastAsia" w:cs="宋体"/>
          <w:color w:val="000000"/>
          <w:sz w:val="24"/>
          <w:szCs w:val="24"/>
        </w:rPr>
        <w:t>(万元)</w:t>
      </w:r>
    </w:p>
    <w:p w14:paraId="5BBACAED" w14:textId="65801A28"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4.根据城镇土地使用税法律制度的规定，下列城市用地中，不属于城镇土地使用税免税</w:t>
      </w:r>
      <w:r w:rsidR="00C1370D" w:rsidRPr="00C1575A">
        <w:rPr>
          <w:rFonts w:asciiTheme="majorEastAsia" w:eastAsiaTheme="majorEastAsia" w:hAnsiTheme="majorEastAsia" w:cs="宋体" w:hint="eastAsia"/>
          <w:color w:val="000000"/>
          <w:sz w:val="24"/>
          <w:szCs w:val="24"/>
        </w:rPr>
        <w:t>项</w:t>
      </w:r>
      <w:r w:rsidRPr="00C1575A">
        <w:rPr>
          <w:rFonts w:asciiTheme="majorEastAsia" w:eastAsiaTheme="majorEastAsia" w:hAnsiTheme="majorEastAsia" w:cs="楷体"/>
          <w:color w:val="000000"/>
          <w:sz w:val="24"/>
          <w:szCs w:val="24"/>
        </w:rPr>
        <w:t>目的是(    )。</w:t>
      </w:r>
    </w:p>
    <w:p w14:paraId="2807C2B6"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lastRenderedPageBreak/>
        <w:t>A.市政街道公共用地</w:t>
      </w:r>
    </w:p>
    <w:p w14:paraId="4CC58713"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B.老年服务机构自用的土地</w:t>
      </w:r>
    </w:p>
    <w:p w14:paraId="50DBBE44"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C.房地产开发公司开发建造商品房的用地</w:t>
      </w:r>
    </w:p>
    <w:p w14:paraId="191F12CB"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D.公园自用的土地</w:t>
      </w:r>
    </w:p>
    <w:p w14:paraId="5820B249" w14:textId="77777777"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5.下列规范性文件中，属于行政法规的是(    )。</w:t>
      </w:r>
    </w:p>
    <w:p w14:paraId="796491BA"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A.国务院发布的《企业财务会计报告条例》</w:t>
      </w:r>
    </w:p>
    <w:p w14:paraId="22378C66"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B.全国人民代表大会通过的《中华人民共和国民事诉讼法》</w:t>
      </w:r>
    </w:p>
    <w:p w14:paraId="4811FA66"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C.中国人民银行发布的《支付结算办法》</w:t>
      </w:r>
    </w:p>
    <w:p w14:paraId="74BFF09F"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D.全国人民代表大会常务委员会通过的《中华人民共和国会计法》</w:t>
      </w:r>
    </w:p>
    <w:p w14:paraId="027EEE3D" w14:textId="77777777" w:rsidR="00972701" w:rsidRPr="00C1575A" w:rsidRDefault="00000000" w:rsidP="00C1575A">
      <w:pPr>
        <w:spacing w:line="400" w:lineRule="atLeast"/>
        <w:ind w:left="320" w:right="680" w:hanging="32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6.甲公司2024年度的利润总额为1000万元，通过民政部门向目标脱贫地区捐赠60万元，另通过公益性社会组织向卫生事业捐赠75万元，已知公益性捐赠支出不超过利润总额12%的部分准予扣除。甲公司可以在企业所得税税前扣除的捐赠金额是(     )。</w:t>
      </w:r>
    </w:p>
    <w:p w14:paraId="5A8651FB"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 135万元                              B. 75万元</w:t>
      </w:r>
    </w:p>
    <w:p w14:paraId="6E03F063"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 120万元                               D. 60万元</w:t>
      </w:r>
    </w:p>
    <w:p w14:paraId="2829ED84" w14:textId="77777777" w:rsidR="00972701" w:rsidRPr="00C1575A" w:rsidRDefault="00000000" w:rsidP="00C1575A">
      <w:pPr>
        <w:spacing w:line="400" w:lineRule="atLeast"/>
        <w:ind w:left="320" w:right="700" w:hanging="32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7.甲公司进口一批货物，海关审定的货价为40万元，运抵</w:t>
      </w:r>
      <w:proofErr w:type="gramStart"/>
      <w:r w:rsidRPr="00C1575A">
        <w:rPr>
          <w:rFonts w:asciiTheme="majorEastAsia" w:eastAsiaTheme="majorEastAsia" w:hAnsiTheme="majorEastAsia" w:cs="楷体"/>
          <w:color w:val="000000"/>
          <w:sz w:val="24"/>
          <w:szCs w:val="24"/>
        </w:rPr>
        <w:t>我国关</w:t>
      </w:r>
      <w:proofErr w:type="gramEnd"/>
      <w:r w:rsidRPr="00C1575A">
        <w:rPr>
          <w:rFonts w:asciiTheme="majorEastAsia" w:eastAsiaTheme="majorEastAsia" w:hAnsiTheme="majorEastAsia" w:cs="楷体"/>
          <w:color w:val="000000"/>
          <w:sz w:val="24"/>
          <w:szCs w:val="24"/>
        </w:rPr>
        <w:t>境内输入地点起卸前的运费为3万元，保险费为2万元。已知关税适用税率为15%，计算甲公司该笔业务应缴纳关税税额的下列算式中，正确的是(    )。</w:t>
      </w:r>
    </w:p>
    <w:p w14:paraId="6B89BBFD"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 40×15%=6(万元)</w:t>
      </w:r>
    </w:p>
    <w:p w14:paraId="1DFDCD5A"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B. (40-</w:t>
      </w:r>
      <w:proofErr w:type="gramStart"/>
      <w:r w:rsidRPr="00C1575A">
        <w:rPr>
          <w:rFonts w:asciiTheme="majorEastAsia" w:eastAsiaTheme="majorEastAsia" w:hAnsiTheme="majorEastAsia" w:cs="楷体"/>
          <w:color w:val="000000"/>
          <w:sz w:val="24"/>
          <w:szCs w:val="24"/>
        </w:rPr>
        <w:t>2)×</w:t>
      </w:r>
      <w:proofErr w:type="gramEnd"/>
      <w:r w:rsidRPr="00C1575A">
        <w:rPr>
          <w:rFonts w:asciiTheme="majorEastAsia" w:eastAsiaTheme="majorEastAsia" w:hAnsiTheme="majorEastAsia" w:cs="楷体"/>
          <w:color w:val="000000"/>
          <w:sz w:val="24"/>
          <w:szCs w:val="24"/>
        </w:rPr>
        <w:t>15%=5.7(万元)</w:t>
      </w:r>
    </w:p>
    <w:p w14:paraId="2CBBB3AA"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 (40-</w:t>
      </w:r>
      <w:proofErr w:type="gramStart"/>
      <w:r w:rsidRPr="00C1575A">
        <w:rPr>
          <w:rFonts w:asciiTheme="majorEastAsia" w:eastAsiaTheme="majorEastAsia" w:hAnsiTheme="majorEastAsia" w:cs="楷体"/>
          <w:color w:val="000000"/>
          <w:sz w:val="24"/>
          <w:szCs w:val="24"/>
        </w:rPr>
        <w:t>3)×</w:t>
      </w:r>
      <w:proofErr w:type="gramEnd"/>
      <w:r w:rsidRPr="00C1575A">
        <w:rPr>
          <w:rFonts w:asciiTheme="majorEastAsia" w:eastAsiaTheme="majorEastAsia" w:hAnsiTheme="majorEastAsia" w:cs="楷体"/>
          <w:color w:val="000000"/>
          <w:sz w:val="24"/>
          <w:szCs w:val="24"/>
        </w:rPr>
        <w:t>15%=5.55(万元)</w:t>
      </w:r>
    </w:p>
    <w:p w14:paraId="37E83C8D"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D. (40+3+</w:t>
      </w:r>
      <w:proofErr w:type="gramStart"/>
      <w:r w:rsidRPr="00C1575A">
        <w:rPr>
          <w:rFonts w:asciiTheme="majorEastAsia" w:eastAsiaTheme="majorEastAsia" w:hAnsiTheme="majorEastAsia" w:cs="楷体"/>
          <w:color w:val="000000"/>
          <w:sz w:val="24"/>
          <w:szCs w:val="24"/>
        </w:rPr>
        <w:t>2)×</w:t>
      </w:r>
      <w:proofErr w:type="gramEnd"/>
      <w:r w:rsidRPr="00C1575A">
        <w:rPr>
          <w:rFonts w:asciiTheme="majorEastAsia" w:eastAsiaTheme="majorEastAsia" w:hAnsiTheme="majorEastAsia" w:cs="楷体"/>
          <w:color w:val="000000"/>
          <w:sz w:val="24"/>
          <w:szCs w:val="24"/>
        </w:rPr>
        <w:t>15%=6.75(万元)</w:t>
      </w:r>
    </w:p>
    <w:p w14:paraId="6367C51D" w14:textId="77777777"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8.下列各项中，有权依法对有关单位的会计资料实施监督检查的是(    )。</w:t>
      </w:r>
    </w:p>
    <w:p w14:paraId="1F01C5D9"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A.财政部门                              B.统计部门</w:t>
      </w:r>
    </w:p>
    <w:p w14:paraId="220FE748"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C.人事部门                              D.商业部门</w:t>
      </w:r>
    </w:p>
    <w:p w14:paraId="572879A4" w14:textId="77777777" w:rsidR="00972701" w:rsidRPr="00C1575A" w:rsidRDefault="00000000" w:rsidP="00C1575A">
      <w:pPr>
        <w:spacing w:line="400" w:lineRule="atLeast"/>
        <w:ind w:left="320" w:right="680" w:hanging="32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9.根据劳动合同法律制度的规定，下列关于无效劳动合同法律后果的表述中，不正确的是(    )。</w:t>
      </w:r>
    </w:p>
    <w:p w14:paraId="46CF632B"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A.劳动合同被确认无效，给对方造成损害的，有过错的一方应承担赔偿责任</w:t>
      </w:r>
    </w:p>
    <w:p w14:paraId="1D1C3341"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B.无效劳动合同从订立时起就没有法律约束力</w:t>
      </w:r>
    </w:p>
    <w:p w14:paraId="5DE6F4CA"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C.劳动合同被确认无效，劳动者已付出劳动的，用人单位无须支付劳动报酬</w:t>
      </w:r>
    </w:p>
    <w:p w14:paraId="0049E1B9"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D.劳动合同部分无效，不影响其他部分效力的，其他部分仍然有效</w:t>
      </w:r>
    </w:p>
    <w:p w14:paraId="2D651EBF" w14:textId="77777777"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10. 2022年7月2日新入</w:t>
      </w:r>
      <w:proofErr w:type="gramStart"/>
      <w:r w:rsidRPr="00C1575A">
        <w:rPr>
          <w:rFonts w:asciiTheme="majorEastAsia" w:eastAsiaTheme="majorEastAsia" w:hAnsiTheme="majorEastAsia" w:cs="楷体"/>
          <w:color w:val="000000"/>
          <w:sz w:val="24"/>
          <w:szCs w:val="24"/>
        </w:rPr>
        <w:t>职</w:t>
      </w:r>
      <w:proofErr w:type="gramEnd"/>
      <w:r w:rsidRPr="00C1575A">
        <w:rPr>
          <w:rFonts w:asciiTheme="majorEastAsia" w:eastAsiaTheme="majorEastAsia" w:hAnsiTheme="majorEastAsia" w:cs="楷体"/>
          <w:color w:val="000000"/>
          <w:sz w:val="24"/>
          <w:szCs w:val="24"/>
        </w:rPr>
        <w:t>职工, 在2024年9月28日休年假, 可休假(   )。</w:t>
      </w:r>
    </w:p>
    <w:p w14:paraId="1B594322"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 5天                                 B. 10天</w:t>
      </w:r>
    </w:p>
    <w:p w14:paraId="4A7124A0" w14:textId="77777777" w:rsidR="00972701" w:rsidRPr="00C1575A" w:rsidRDefault="00000000" w:rsidP="00C1575A">
      <w:pPr>
        <w:spacing w:line="400" w:lineRule="atLeast"/>
        <w:ind w:left="3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 15天                                 D. 0</w:t>
      </w:r>
    </w:p>
    <w:p w14:paraId="2745923F" w14:textId="77777777" w:rsidR="00C1370D" w:rsidRPr="00C1575A" w:rsidRDefault="00000000" w:rsidP="00C1575A">
      <w:pPr>
        <w:spacing w:line="400" w:lineRule="atLeast"/>
        <w:textAlignment w:val="baseline"/>
        <w:rPr>
          <w:rFonts w:asciiTheme="majorEastAsia" w:eastAsiaTheme="majorEastAsia" w:hAnsiTheme="majorEastAsia" w:cs="楷体"/>
          <w:color w:val="000000"/>
          <w:sz w:val="24"/>
          <w:szCs w:val="24"/>
        </w:rPr>
      </w:pPr>
      <w:r w:rsidRPr="00C1575A">
        <w:rPr>
          <w:rFonts w:asciiTheme="majorEastAsia" w:eastAsiaTheme="majorEastAsia" w:hAnsiTheme="majorEastAsia" w:cs="楷体"/>
          <w:color w:val="000000"/>
          <w:sz w:val="24"/>
          <w:szCs w:val="24"/>
        </w:rPr>
        <w:t>11.根据支付结算法律制度的规定，单张记名预付</w:t>
      </w:r>
      <w:proofErr w:type="gramStart"/>
      <w:r w:rsidRPr="00C1575A">
        <w:rPr>
          <w:rFonts w:asciiTheme="majorEastAsia" w:eastAsiaTheme="majorEastAsia" w:hAnsiTheme="majorEastAsia" w:cs="楷体"/>
          <w:color w:val="000000"/>
          <w:sz w:val="24"/>
          <w:szCs w:val="24"/>
        </w:rPr>
        <w:t>卡资金</w:t>
      </w:r>
      <w:proofErr w:type="gramEnd"/>
      <w:r w:rsidRPr="00C1575A">
        <w:rPr>
          <w:rFonts w:asciiTheme="majorEastAsia" w:eastAsiaTheme="majorEastAsia" w:hAnsiTheme="majorEastAsia" w:cs="楷体"/>
          <w:color w:val="000000"/>
          <w:sz w:val="24"/>
          <w:szCs w:val="24"/>
        </w:rPr>
        <w:t>限额不得超过(    )。</w:t>
      </w:r>
    </w:p>
    <w:p w14:paraId="462556B4" w14:textId="69ACDA74" w:rsidR="00972701" w:rsidRPr="00C1575A" w:rsidRDefault="00000000" w:rsidP="00C1575A">
      <w:pPr>
        <w:spacing w:line="400" w:lineRule="atLeast"/>
        <w:ind w:firstLineChars="200" w:firstLine="48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 1000元                             B. 2000元</w:t>
      </w:r>
    </w:p>
    <w:p w14:paraId="217C0EAF"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lastRenderedPageBreak/>
        <w:t>C.5000元                             D. 10000元</w:t>
      </w:r>
    </w:p>
    <w:p w14:paraId="2F4C1A81" w14:textId="77777777"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12.根据房产税法律制度的规定，下列各项中，不属于房产税征税范围的是(     )。</w:t>
      </w:r>
    </w:p>
    <w:p w14:paraId="15A192EB"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A.农村村民的住宅</w:t>
      </w:r>
    </w:p>
    <w:p w14:paraId="728E02DB"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B.县城工业企业的办公楼</w:t>
      </w:r>
    </w:p>
    <w:p w14:paraId="4D108252"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C.建制镇工业企业的厂房</w:t>
      </w:r>
    </w:p>
    <w:p w14:paraId="0D6459E3"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D.市区大型商场的仓库</w:t>
      </w:r>
    </w:p>
    <w:p w14:paraId="5DD901A0" w14:textId="77777777"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13.根据企业所得税法律制度的规定，下列各项中，属于不征税收入的是(     )。</w:t>
      </w:r>
    </w:p>
    <w:p w14:paraId="69203EC0"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A.债务重组收入</w:t>
      </w:r>
    </w:p>
    <w:p w14:paraId="15142D9C"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B.逾期未退包装物押金收入</w:t>
      </w:r>
    </w:p>
    <w:p w14:paraId="422675B1"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C.依法收取并纳入财政管理的行政事业性收费</w:t>
      </w:r>
    </w:p>
    <w:p w14:paraId="587DCDBB"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D.特许权使用费收入</w:t>
      </w:r>
    </w:p>
    <w:p w14:paraId="6D4A753E" w14:textId="77777777"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14.根据支付结算法律制度的规定，持票人对支票出票人的权利时效是(     )。</w:t>
      </w:r>
    </w:p>
    <w:p w14:paraId="5C80C475"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 出票日起6个月</w:t>
      </w:r>
    </w:p>
    <w:p w14:paraId="52FD9CF0"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B.票据到期日起3个月</w:t>
      </w:r>
    </w:p>
    <w:p w14:paraId="667A7442"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C.被拒绝付款之日起6个月</w:t>
      </w:r>
    </w:p>
    <w:p w14:paraId="02CAF65A"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D.提示付款之日起3个月</w:t>
      </w:r>
    </w:p>
    <w:p w14:paraId="3F597D2A" w14:textId="77777777"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15.根据税收征收管理法律制度的规定，下列费用中，不属于纳税担保范围的是(    )。</w:t>
      </w:r>
    </w:p>
    <w:p w14:paraId="67237D03"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A.罚款                                B.税款</w:t>
      </w:r>
    </w:p>
    <w:p w14:paraId="577FDB3E"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C.实现税款、滞纳金的费用              D.税收滞纳金</w:t>
      </w:r>
    </w:p>
    <w:p w14:paraId="5F0ABCBA" w14:textId="77777777" w:rsidR="00972701" w:rsidRPr="00C1575A" w:rsidRDefault="00000000" w:rsidP="00C1575A">
      <w:pPr>
        <w:spacing w:line="400" w:lineRule="atLeast"/>
        <w:ind w:left="420" w:hanging="42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16.甲企业职工王某的上年度月平均工资为8000元，当地职工月平均工资为5500元，最低工资标准为2000元，已知职工基本养老保险个人缴费的比例为工资的8%，根据规定，王某每月应由个人缴纳的基本养老保险费为(     )。</w:t>
      </w:r>
    </w:p>
    <w:p w14:paraId="39F7184B"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 440元                              B. 480元</w:t>
      </w:r>
    </w:p>
    <w:p w14:paraId="576BBE3A"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C.512元                              D. 640元</w:t>
      </w:r>
    </w:p>
    <w:p w14:paraId="5B6D8DC3" w14:textId="77777777" w:rsidR="00972701" w:rsidRPr="00C1575A" w:rsidRDefault="00000000" w:rsidP="00C1575A">
      <w:pPr>
        <w:spacing w:line="400" w:lineRule="atLeast"/>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17.根据印花税法律制度的规定，下列关于印花税计税依据的表述中，不正确的是(    )。</w:t>
      </w:r>
    </w:p>
    <w:p w14:paraId="14E451C0"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A.应税营业账簿的计税依据，为账簿记载的实收资本(股本)、资本公积合计金额</w:t>
      </w:r>
    </w:p>
    <w:p w14:paraId="1620F969"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B.应税产权转移书据的计税依据，为产权转移书据列明的价款，不包括增值税税款</w:t>
      </w:r>
    </w:p>
    <w:p w14:paraId="0A0CEFA3"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C.运输合同的计税依据为所运货物金额</w:t>
      </w:r>
    </w:p>
    <w:p w14:paraId="2D52066D"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D.借款合同以借款金额为计税依据</w:t>
      </w:r>
    </w:p>
    <w:p w14:paraId="3ECD3EA4" w14:textId="77777777" w:rsidR="00972701" w:rsidRPr="00C1575A" w:rsidRDefault="00000000" w:rsidP="00C1575A">
      <w:pPr>
        <w:spacing w:line="400" w:lineRule="atLeast"/>
        <w:ind w:left="420" w:hanging="42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18.某汽酒进口公司，2024年10月进口一批汽酒，已知该批汽酒的关税完税价格为10800元；消费税税率为10%，关税税率为14%。计算该批汽酒进口环节应缴纳消费税税额的下列算式中，正确的是(     )。</w:t>
      </w:r>
    </w:p>
    <w:p w14:paraId="62E8F883" w14:textId="77777777" w:rsidR="00972701" w:rsidRPr="00C1575A" w:rsidRDefault="00000000" w:rsidP="00C1575A">
      <w:pPr>
        <w:spacing w:line="400" w:lineRule="atLeast"/>
        <w:ind w:left="46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楷体"/>
          <w:color w:val="000000"/>
          <w:sz w:val="24"/>
          <w:szCs w:val="24"/>
        </w:rPr>
        <w:t>A. 10800×10%=1080(元)</w:t>
      </w:r>
    </w:p>
    <w:p w14:paraId="7E9D1BA3" w14:textId="77777777" w:rsidR="00C1370D" w:rsidRPr="00C1575A" w:rsidRDefault="00000000" w:rsidP="00C1575A">
      <w:pPr>
        <w:spacing w:line="400" w:lineRule="atLeast"/>
        <w:ind w:left="460"/>
        <w:textAlignment w:val="baseline"/>
        <w:rPr>
          <w:rFonts w:asciiTheme="majorEastAsia" w:eastAsiaTheme="majorEastAsia" w:hAnsiTheme="majorEastAsia" w:cs="楷体"/>
          <w:color w:val="000000"/>
          <w:sz w:val="24"/>
          <w:szCs w:val="24"/>
        </w:rPr>
      </w:pPr>
      <w:r w:rsidRPr="00C1575A">
        <w:rPr>
          <w:rFonts w:asciiTheme="majorEastAsia" w:eastAsiaTheme="majorEastAsia" w:hAnsiTheme="majorEastAsia" w:cs="楷体"/>
          <w:color w:val="000000"/>
          <w:sz w:val="24"/>
          <w:szCs w:val="24"/>
        </w:rPr>
        <w:t>B. 10800×(1+14</w:t>
      </w:r>
      <w:proofErr w:type="gramStart"/>
      <w:r w:rsidRPr="00C1575A">
        <w:rPr>
          <w:rFonts w:asciiTheme="majorEastAsia" w:eastAsiaTheme="majorEastAsia" w:hAnsiTheme="majorEastAsia" w:cs="楷体"/>
          <w:color w:val="000000"/>
          <w:sz w:val="24"/>
          <w:szCs w:val="24"/>
        </w:rPr>
        <w:t>%)×</w:t>
      </w:r>
      <w:proofErr w:type="gramEnd"/>
      <w:r w:rsidRPr="00C1575A">
        <w:rPr>
          <w:rFonts w:asciiTheme="majorEastAsia" w:eastAsiaTheme="majorEastAsia" w:hAnsiTheme="majorEastAsia" w:cs="楷体"/>
          <w:color w:val="000000"/>
          <w:sz w:val="24"/>
          <w:szCs w:val="24"/>
        </w:rPr>
        <w:t>10%=1231.2(元)</w:t>
      </w:r>
    </w:p>
    <w:p w14:paraId="485BE27A"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C. 10800×14%×10%=151.2(元)</w:t>
      </w:r>
    </w:p>
    <w:p w14:paraId="080C4B26"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lastRenderedPageBreak/>
        <w:t>D. 10800×(1+14</w:t>
      </w:r>
      <w:proofErr w:type="gramStart"/>
      <w:r w:rsidRPr="00C1575A">
        <w:rPr>
          <w:rFonts w:asciiTheme="majorEastAsia" w:eastAsiaTheme="majorEastAsia" w:hAnsiTheme="majorEastAsia" w:cs="宋体"/>
          <w:color w:val="000000"/>
          <w:sz w:val="24"/>
          <w:szCs w:val="24"/>
        </w:rPr>
        <w:t>%)÷</w:t>
      </w:r>
      <w:proofErr w:type="gramEnd"/>
      <w:r w:rsidRPr="00C1575A">
        <w:rPr>
          <w:rFonts w:asciiTheme="majorEastAsia" w:eastAsiaTheme="majorEastAsia" w:hAnsiTheme="majorEastAsia" w:cs="宋体"/>
          <w:color w:val="000000"/>
          <w:sz w:val="24"/>
          <w:szCs w:val="24"/>
        </w:rPr>
        <w:t>(1-10%)×10%=1368(元)</w:t>
      </w:r>
    </w:p>
    <w:p w14:paraId="5AABA8B3" w14:textId="77777777" w:rsidR="00972701" w:rsidRPr="00C1575A" w:rsidRDefault="00000000" w:rsidP="00C1575A">
      <w:pPr>
        <w:spacing w:line="400" w:lineRule="atLeast"/>
        <w:ind w:left="400" w:right="1240" w:hanging="38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19.甲服装厂为增值税一般纳税人，2024年10月将100件自产服装发给职工作为福利。该批服装成本904元/件，甲服装厂同类服装含增值税单价1356元/件。已知，增值税税率为13%，计算甲服装厂当月该笔业务增值税销项税额的下列算式中，正确的是(   )。</w:t>
      </w:r>
    </w:p>
    <w:p w14:paraId="0673C834"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A. 100×1356×13%=17628(元)</w:t>
      </w:r>
    </w:p>
    <w:p w14:paraId="22D418F5"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B. 100×1356</w:t>
      </w:r>
      <w:proofErr w:type="gramStart"/>
      <w:r w:rsidRPr="00C1575A">
        <w:rPr>
          <w:rFonts w:asciiTheme="majorEastAsia" w:eastAsiaTheme="majorEastAsia" w:hAnsiTheme="majorEastAsia" w:cs="宋体"/>
          <w:color w:val="000000"/>
          <w:sz w:val="24"/>
          <w:szCs w:val="24"/>
        </w:rPr>
        <w:t>÷(</w:t>
      </w:r>
      <w:proofErr w:type="gramEnd"/>
      <w:r w:rsidRPr="00C1575A">
        <w:rPr>
          <w:rFonts w:asciiTheme="majorEastAsia" w:eastAsiaTheme="majorEastAsia" w:hAnsiTheme="majorEastAsia" w:cs="宋体"/>
          <w:color w:val="000000"/>
          <w:sz w:val="24"/>
          <w:szCs w:val="24"/>
        </w:rPr>
        <w:t>1+13%)×13%=15 600(元)</w:t>
      </w:r>
    </w:p>
    <w:p w14:paraId="3DCE2CF8"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C. 100×904×13%=11752(元)</w:t>
      </w:r>
    </w:p>
    <w:p w14:paraId="29A00840"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D. 100×904÷(1+13</w:t>
      </w:r>
      <w:proofErr w:type="gramStart"/>
      <w:r w:rsidRPr="00C1575A">
        <w:rPr>
          <w:rFonts w:asciiTheme="majorEastAsia" w:eastAsiaTheme="majorEastAsia" w:hAnsiTheme="majorEastAsia" w:cs="宋体"/>
          <w:color w:val="000000"/>
          <w:sz w:val="24"/>
          <w:szCs w:val="24"/>
        </w:rPr>
        <w:t>%)×</w:t>
      </w:r>
      <w:proofErr w:type="gramEnd"/>
      <w:r w:rsidRPr="00C1575A">
        <w:rPr>
          <w:rFonts w:asciiTheme="majorEastAsia" w:eastAsiaTheme="majorEastAsia" w:hAnsiTheme="majorEastAsia" w:cs="宋体"/>
          <w:color w:val="000000"/>
          <w:sz w:val="24"/>
          <w:szCs w:val="24"/>
        </w:rPr>
        <w:t>13%=10400(元)</w:t>
      </w:r>
    </w:p>
    <w:p w14:paraId="7B695723" w14:textId="77777777" w:rsidR="00972701" w:rsidRPr="00C1575A" w:rsidRDefault="00000000" w:rsidP="00C1575A">
      <w:pPr>
        <w:spacing w:line="400" w:lineRule="atLeast"/>
        <w:ind w:left="460" w:right="1200" w:hanging="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20.2024年7月甲公司产生炉渣400吨，其中80吨贮存在符合国家和地方环境保护标准的设施中，100吨综合利用且符合国家和地方环境保护标准，其余的直接倒弃于周边空地。已知，炉渣的环境保护税税率为25元/吨。计算甲公司</w:t>
      </w:r>
      <w:proofErr w:type="gramStart"/>
      <w:r w:rsidRPr="00C1575A">
        <w:rPr>
          <w:rFonts w:asciiTheme="majorEastAsia" w:eastAsiaTheme="majorEastAsia" w:hAnsiTheme="majorEastAsia" w:cs="宋体"/>
          <w:color w:val="000000"/>
          <w:sz w:val="24"/>
          <w:szCs w:val="24"/>
        </w:rPr>
        <w:t>当月所</w:t>
      </w:r>
      <w:proofErr w:type="gramEnd"/>
      <w:r w:rsidRPr="00C1575A">
        <w:rPr>
          <w:rFonts w:asciiTheme="majorEastAsia" w:eastAsiaTheme="majorEastAsia" w:hAnsiTheme="majorEastAsia" w:cs="宋体"/>
          <w:color w:val="000000"/>
          <w:sz w:val="24"/>
          <w:szCs w:val="24"/>
        </w:rPr>
        <w:t>产生炉渣应缴纳环境保护税税额的下列算式中，正确的是(    )。</w:t>
      </w:r>
    </w:p>
    <w:p w14:paraId="1340DC65"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A. (400-80-</w:t>
      </w:r>
      <w:proofErr w:type="gramStart"/>
      <w:r w:rsidRPr="00C1575A">
        <w:rPr>
          <w:rFonts w:asciiTheme="majorEastAsia" w:eastAsiaTheme="majorEastAsia" w:hAnsiTheme="majorEastAsia" w:cs="宋体"/>
          <w:color w:val="000000"/>
          <w:sz w:val="24"/>
          <w:szCs w:val="24"/>
        </w:rPr>
        <w:t>100)×</w:t>
      </w:r>
      <w:proofErr w:type="gramEnd"/>
      <w:r w:rsidRPr="00C1575A">
        <w:rPr>
          <w:rFonts w:asciiTheme="majorEastAsia" w:eastAsiaTheme="majorEastAsia" w:hAnsiTheme="majorEastAsia" w:cs="宋体"/>
          <w:color w:val="000000"/>
          <w:sz w:val="24"/>
          <w:szCs w:val="24"/>
        </w:rPr>
        <w:t>25=5500(元)         B. 400×25=10000(元)</w:t>
      </w:r>
    </w:p>
    <w:p w14:paraId="3A53B9C7"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C. (400-</w:t>
      </w:r>
      <w:proofErr w:type="gramStart"/>
      <w:r w:rsidRPr="00C1575A">
        <w:rPr>
          <w:rFonts w:asciiTheme="majorEastAsia" w:eastAsiaTheme="majorEastAsia" w:hAnsiTheme="majorEastAsia" w:cs="宋体"/>
          <w:color w:val="000000"/>
          <w:sz w:val="24"/>
          <w:szCs w:val="24"/>
        </w:rPr>
        <w:t>100)×</w:t>
      </w:r>
      <w:proofErr w:type="gramEnd"/>
      <w:r w:rsidRPr="00C1575A">
        <w:rPr>
          <w:rFonts w:asciiTheme="majorEastAsia" w:eastAsiaTheme="majorEastAsia" w:hAnsiTheme="majorEastAsia" w:cs="宋体"/>
          <w:color w:val="000000"/>
          <w:sz w:val="24"/>
          <w:szCs w:val="24"/>
        </w:rPr>
        <w:t>25=7500(元)            D. (400-80)×25=8000(元)</w:t>
      </w:r>
    </w:p>
    <w:p w14:paraId="390ACBC7" w14:textId="77777777" w:rsidR="00972701" w:rsidRPr="00C1575A" w:rsidRDefault="00000000" w:rsidP="00C1575A">
      <w:pPr>
        <w:spacing w:line="400" w:lineRule="atLeast"/>
        <w:ind w:left="2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21.根据会计法律制度的规定，下列关于结账要求的表述中，不正确的是(    )。</w:t>
      </w:r>
    </w:p>
    <w:p w14:paraId="6E386BE1"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A.结账时，应当结出每个账户的期末余额</w:t>
      </w:r>
    </w:p>
    <w:p w14:paraId="058F87BC"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B.各单位应当按照规定定期结账</w:t>
      </w:r>
    </w:p>
    <w:p w14:paraId="6E56E779"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C.年度终了结账时，所有总账账户都应当结出全年发生额和年末余额</w:t>
      </w:r>
    </w:p>
    <w:p w14:paraId="16FB054B"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D.年度终了，要把各账户的发生额结转到下一会计年度</w:t>
      </w:r>
    </w:p>
    <w:p w14:paraId="3706DD4C" w14:textId="77777777" w:rsidR="00972701" w:rsidRPr="00C1575A" w:rsidRDefault="00000000" w:rsidP="00C1575A">
      <w:pPr>
        <w:spacing w:line="400" w:lineRule="atLeast"/>
        <w:ind w:left="2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22.下列法律责任形式中，属于行政责任的是(    )。</w:t>
      </w:r>
    </w:p>
    <w:p w14:paraId="1D64784A"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A.支付违约金      B.罚金            C.罚款             D.返还财产</w:t>
      </w:r>
    </w:p>
    <w:p w14:paraId="326773E5" w14:textId="77777777" w:rsidR="00972701" w:rsidRPr="00C1575A" w:rsidRDefault="00000000" w:rsidP="00C1575A">
      <w:pPr>
        <w:spacing w:line="400" w:lineRule="atLeast"/>
        <w:ind w:left="460" w:right="1180" w:hanging="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23.负有纳税申报义务的纳税人连续在一定期限内对所有税种没有进行纳税申报的，税收征管系统自动认定为非正常户，该期限是(    )。</w:t>
      </w:r>
    </w:p>
    <w:p w14:paraId="45D5D6D5" w14:textId="77777777" w:rsidR="00972701" w:rsidRPr="00C1575A" w:rsidRDefault="00000000" w:rsidP="00C1575A">
      <w:pPr>
        <w:spacing w:line="400" w:lineRule="atLeast"/>
        <w:ind w:left="440"/>
        <w:textAlignment w:val="baseline"/>
        <w:rPr>
          <w:rFonts w:asciiTheme="majorEastAsia" w:eastAsiaTheme="majorEastAsia" w:hAnsiTheme="majorEastAsia" w:hint="eastAsia"/>
          <w:sz w:val="24"/>
          <w:szCs w:val="24"/>
        </w:rPr>
      </w:pPr>
      <w:r w:rsidRPr="00C1575A">
        <w:rPr>
          <w:rFonts w:asciiTheme="majorEastAsia" w:eastAsiaTheme="majorEastAsia" w:hAnsiTheme="majorEastAsia" w:cs="宋体"/>
          <w:color w:val="000000"/>
          <w:sz w:val="24"/>
          <w:szCs w:val="24"/>
        </w:rPr>
        <w:t>A. 3个月          B. 6个月          C. 9个月           D. 12个月</w:t>
      </w:r>
    </w:p>
    <w:p w14:paraId="379F7D86" w14:textId="77777777" w:rsidR="00972701" w:rsidRDefault="00972701">
      <w:pPr>
        <w:wordWrap w:val="0"/>
        <w:spacing w:line="280" w:lineRule="exact"/>
        <w:textAlignment w:val="baseline"/>
        <w:rPr>
          <w:rFonts w:hint="eastAsia"/>
          <w:sz w:val="26"/>
        </w:rPr>
      </w:pPr>
    </w:p>
    <w:p w14:paraId="7C9F56D7" w14:textId="77777777" w:rsidR="00972701" w:rsidRDefault="00972701">
      <w:pPr>
        <w:wordWrap w:val="0"/>
        <w:spacing w:line="280" w:lineRule="exact"/>
        <w:textAlignment w:val="baseline"/>
        <w:rPr>
          <w:rFonts w:hint="eastAsia"/>
          <w:sz w:val="26"/>
        </w:rPr>
      </w:pPr>
    </w:p>
    <w:p w14:paraId="07D37C28" w14:textId="77777777" w:rsidR="00972701" w:rsidRPr="00C1370D" w:rsidRDefault="00000000">
      <w:pPr>
        <w:wordWrap w:val="0"/>
        <w:spacing w:line="360" w:lineRule="atLeast"/>
        <w:ind w:left="20"/>
        <w:textAlignment w:val="baseline"/>
        <w:rPr>
          <w:rFonts w:hint="eastAsia"/>
          <w:sz w:val="29"/>
          <w:szCs w:val="29"/>
        </w:rPr>
      </w:pPr>
      <w:r w:rsidRPr="00C1370D">
        <w:rPr>
          <w:rFonts w:ascii="黑体" w:eastAsia="黑体" w:hAnsi="黑体" w:cs="黑体"/>
          <w:color w:val="000000"/>
          <w:sz w:val="29"/>
          <w:szCs w:val="29"/>
        </w:rPr>
        <w:t>二、多项选择题</w:t>
      </w:r>
    </w:p>
    <w:p w14:paraId="574EBC5C" w14:textId="77777777" w:rsidR="00972701" w:rsidRPr="00C1370D" w:rsidRDefault="00000000">
      <w:pPr>
        <w:wordWrap w:val="0"/>
        <w:spacing w:before="140" w:line="400" w:lineRule="atLeast"/>
        <w:ind w:left="20" w:right="1200"/>
        <w:textAlignment w:val="baseline"/>
        <w:rPr>
          <w:rFonts w:ascii="楷体" w:eastAsia="楷体" w:hAnsi="楷体" w:hint="eastAsia"/>
          <w:sz w:val="24"/>
          <w:szCs w:val="24"/>
        </w:rPr>
      </w:pPr>
      <w:r w:rsidRPr="00C1370D">
        <w:rPr>
          <w:rFonts w:ascii="楷体" w:eastAsia="楷体" w:hAnsi="楷体" w:cs="楷体"/>
          <w:color w:val="000000"/>
          <w:sz w:val="24"/>
          <w:szCs w:val="24"/>
        </w:rPr>
        <w:t>(本类题共10小题，每小题2分，共20分。每小题备选答案中，有两个或两个以上符合题意的正确答案。请至少选择两个答案，全部选对得满分，少选得相应分值，多选、错选、不选均不得分。)</w:t>
      </w:r>
      <w:r w:rsidRPr="00C1370D">
        <w:rPr>
          <w:rFonts w:ascii="楷体" w:eastAsia="楷体" w:hAnsi="楷体" w:cs="黑体"/>
          <w:color w:val="000000"/>
          <w:sz w:val="24"/>
          <w:szCs w:val="24"/>
        </w:rPr>
        <w:t xml:space="preserve">                               推荐用时： 20分钟</w:t>
      </w:r>
    </w:p>
    <w:p w14:paraId="029CE73F" w14:textId="77777777" w:rsidR="00972701" w:rsidRPr="00C1575A" w:rsidRDefault="00000000" w:rsidP="00C1575A">
      <w:pPr>
        <w:wordWrap w:val="0"/>
        <w:spacing w:line="400" w:lineRule="atLeast"/>
        <w:ind w:left="2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1.根据企业所得税法律制度的规定，企业的下列所得可以免征企业所得税的有(    )。</w:t>
      </w:r>
    </w:p>
    <w:p w14:paraId="58601CD9" w14:textId="77777777" w:rsidR="00972701" w:rsidRPr="00C1575A" w:rsidRDefault="00000000" w:rsidP="00C1575A">
      <w:pPr>
        <w:wordWrap w:val="0"/>
        <w:spacing w:line="400" w:lineRule="atLeast"/>
        <w:ind w:left="4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A.农作物新品种的选育                  B.林产品的采集</w:t>
      </w:r>
    </w:p>
    <w:p w14:paraId="459BE076" w14:textId="77777777" w:rsidR="00C1370D" w:rsidRPr="00C1575A" w:rsidRDefault="00000000" w:rsidP="00C1575A">
      <w:pPr>
        <w:wordWrap w:val="0"/>
        <w:spacing w:line="400" w:lineRule="atLeast"/>
        <w:ind w:left="440"/>
        <w:textAlignment w:val="baseline"/>
        <w:rPr>
          <w:rFonts w:asciiTheme="minorEastAsia" w:hAnsiTheme="minorEastAsia" w:cs="宋体"/>
          <w:color w:val="000000"/>
          <w:sz w:val="24"/>
          <w:szCs w:val="24"/>
        </w:rPr>
      </w:pPr>
      <w:r w:rsidRPr="00C1575A">
        <w:rPr>
          <w:rFonts w:asciiTheme="minorEastAsia" w:hAnsiTheme="minorEastAsia" w:cs="宋体"/>
          <w:color w:val="000000"/>
          <w:sz w:val="24"/>
          <w:szCs w:val="24"/>
        </w:rPr>
        <w:t>C.海水养殖                           D.牲畜、家禽的饲养</w:t>
      </w:r>
    </w:p>
    <w:p w14:paraId="757DD136" w14:textId="1257992C" w:rsidR="00972701" w:rsidRPr="00C1575A" w:rsidRDefault="00000000" w:rsidP="00C1575A">
      <w:pPr>
        <w:wordWrap w:val="0"/>
        <w:spacing w:line="400" w:lineRule="atLeast"/>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2.根据消费税法律制度的规定，下列各项中，应按照“高档化妆品”税目计缴消费税的有(    )。</w:t>
      </w:r>
    </w:p>
    <w:p w14:paraId="76D00D35"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lastRenderedPageBreak/>
        <w:t>A.高档护肤类化妆品                      B.成套化妆品</w:t>
      </w:r>
    </w:p>
    <w:p w14:paraId="2697AF8E"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C.高档修饰类化妆品                      D.高档美容类化妆品</w:t>
      </w:r>
    </w:p>
    <w:p w14:paraId="24369375" w14:textId="77777777" w:rsidR="00972701" w:rsidRPr="00C1575A" w:rsidRDefault="00000000" w:rsidP="00C1575A">
      <w:pPr>
        <w:wordWrap w:val="0"/>
        <w:spacing w:line="400" w:lineRule="atLeast"/>
        <w:ind w:left="340" w:right="20" w:hanging="3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3.根据支付结算法律制度的规定，发卡机构向持卡人收取的下列费用中，</w:t>
      </w:r>
      <w:proofErr w:type="gramStart"/>
      <w:r w:rsidRPr="00C1575A">
        <w:rPr>
          <w:rFonts w:asciiTheme="minorEastAsia" w:hAnsiTheme="minorEastAsia" w:cs="宋体"/>
          <w:color w:val="000000"/>
          <w:sz w:val="24"/>
          <w:szCs w:val="24"/>
        </w:rPr>
        <w:t>不得计收</w:t>
      </w:r>
      <w:proofErr w:type="gramEnd"/>
      <w:r w:rsidRPr="00C1575A">
        <w:rPr>
          <w:rFonts w:asciiTheme="minorEastAsia" w:hAnsiTheme="minorEastAsia" w:cs="宋体"/>
          <w:color w:val="000000"/>
          <w:sz w:val="24"/>
          <w:szCs w:val="24"/>
        </w:rPr>
        <w:t>利息的有(    )。</w:t>
      </w:r>
    </w:p>
    <w:p w14:paraId="5CC3C42C"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A.违约金                                B.年费</w:t>
      </w:r>
    </w:p>
    <w:p w14:paraId="5D49AF90"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C.取现手续费                            D.货币兑换费</w:t>
      </w:r>
    </w:p>
    <w:p w14:paraId="6EE11082" w14:textId="77777777" w:rsidR="00972701" w:rsidRPr="00C1575A" w:rsidRDefault="00000000" w:rsidP="00C1575A">
      <w:pPr>
        <w:wordWrap w:val="0"/>
        <w:spacing w:line="400" w:lineRule="atLeast"/>
        <w:ind w:left="340" w:hanging="3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4.根据税收征收管理法律制度的规定，下列情形中，税务机关有权核定纳税人应纳税额的有(    )。</w:t>
      </w:r>
    </w:p>
    <w:p w14:paraId="4B434C54"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A.纳税人依照法律、行政法规的规定应当设置但未设置账簿的</w:t>
      </w:r>
    </w:p>
    <w:p w14:paraId="6FD40B27"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B.纳税人申报的计税依据明显偏低，又无正当理由的</w:t>
      </w:r>
    </w:p>
    <w:p w14:paraId="34BCD2CD"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C.纳税人拒不提供纳税资料的</w:t>
      </w:r>
    </w:p>
    <w:p w14:paraId="4AEFD139"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D.纳税人擅自销毁账簿的</w:t>
      </w:r>
    </w:p>
    <w:p w14:paraId="6D3A4DDF" w14:textId="77777777" w:rsidR="00972701" w:rsidRPr="00C1575A" w:rsidRDefault="00000000" w:rsidP="00C1575A">
      <w:pPr>
        <w:wordWrap w:val="0"/>
        <w:spacing w:line="400" w:lineRule="atLeast"/>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5.根据票据法律制度的规定，下列关于票据提示付款期限的表述中，正确的有(     )。</w:t>
      </w:r>
    </w:p>
    <w:p w14:paraId="70CA5FDE"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A.银行本票的提示付款期限自出票日起最长不得超过10日</w:t>
      </w:r>
    </w:p>
    <w:p w14:paraId="1ECCAB3B"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B.银行汇票的提示付款期限自出票日起10日</w:t>
      </w:r>
    </w:p>
    <w:p w14:paraId="2CD1B959"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C.商业汇票的提示付款期限自到期日起10日</w:t>
      </w:r>
    </w:p>
    <w:p w14:paraId="04C046AE"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D.支票的提示付款期限自出票日起10日</w:t>
      </w:r>
    </w:p>
    <w:p w14:paraId="5F642F4A" w14:textId="77777777" w:rsidR="00972701" w:rsidRPr="00C1575A" w:rsidRDefault="00000000" w:rsidP="00C1575A">
      <w:pPr>
        <w:wordWrap w:val="0"/>
        <w:spacing w:line="400" w:lineRule="atLeast"/>
        <w:ind w:left="340" w:hanging="3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6.下列情形中，用人单位不得适用无过失性辞退或经济性裁员解除劳动合同的情形解除劳动合同的有(     )。</w:t>
      </w:r>
    </w:p>
    <w:p w14:paraId="21771EEC"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A.劳动者在本单位患职业病并被确认丧失劳动能力的</w:t>
      </w:r>
    </w:p>
    <w:p w14:paraId="71EA12EE"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B.劳动者非因工负伤，在规定的医疗期内的</w:t>
      </w:r>
    </w:p>
    <w:p w14:paraId="3BE53470"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C.女职工在哺乳期的</w:t>
      </w:r>
    </w:p>
    <w:p w14:paraId="63198FD1"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D.在本单位连续工作满15年的</w:t>
      </w:r>
    </w:p>
    <w:p w14:paraId="66AF2AAD" w14:textId="77777777" w:rsidR="00972701" w:rsidRPr="00C1575A" w:rsidRDefault="00000000" w:rsidP="00C1575A">
      <w:pPr>
        <w:wordWrap w:val="0"/>
        <w:spacing w:line="400" w:lineRule="atLeast"/>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7.根据车船税法律制度的规定，下列车船中，免征车船税的有(     )。</w:t>
      </w:r>
    </w:p>
    <w:p w14:paraId="6905224F"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A.警用车船                              B.养殖渔船</w:t>
      </w:r>
    </w:p>
    <w:p w14:paraId="05022D62"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C.载货汽车                              D.载客汽车</w:t>
      </w:r>
    </w:p>
    <w:p w14:paraId="3F93C5AB" w14:textId="77777777" w:rsidR="00972701" w:rsidRPr="00C1575A" w:rsidRDefault="00000000" w:rsidP="00C1575A">
      <w:pPr>
        <w:wordWrap w:val="0"/>
        <w:spacing w:line="400" w:lineRule="atLeast"/>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8.关于劳动合同的履行与变更，下列各项中说法正确的有(     )。</w:t>
      </w:r>
    </w:p>
    <w:p w14:paraId="23130C63"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A.劳动者拒绝用人单位管理人员违章指挥作业的，</w:t>
      </w:r>
      <w:proofErr w:type="gramStart"/>
      <w:r w:rsidRPr="00C1575A">
        <w:rPr>
          <w:rFonts w:asciiTheme="minorEastAsia" w:hAnsiTheme="minorEastAsia" w:cs="楷体"/>
          <w:color w:val="000000"/>
          <w:sz w:val="24"/>
          <w:szCs w:val="24"/>
        </w:rPr>
        <w:t>不</w:t>
      </w:r>
      <w:proofErr w:type="gramEnd"/>
      <w:r w:rsidRPr="00C1575A">
        <w:rPr>
          <w:rFonts w:asciiTheme="minorEastAsia" w:hAnsiTheme="minorEastAsia" w:cs="楷体"/>
          <w:color w:val="000000"/>
          <w:sz w:val="24"/>
          <w:szCs w:val="24"/>
        </w:rPr>
        <w:t>视为违反劳动合同</w:t>
      </w:r>
    </w:p>
    <w:p w14:paraId="2CCEEE95"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B.用人单位变更投资人不影响劳动合同的履行</w:t>
      </w:r>
    </w:p>
    <w:p w14:paraId="19A3A1F3"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C.用人单位发生合并原劳动合同继续有效</w:t>
      </w:r>
    </w:p>
    <w:p w14:paraId="35889642"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D.用人单位的加班时间及加班费可以随意制定</w:t>
      </w:r>
    </w:p>
    <w:p w14:paraId="1AD4B9F9" w14:textId="115F7F4F" w:rsidR="00972701" w:rsidRPr="00C1575A" w:rsidRDefault="00000000" w:rsidP="00C1575A">
      <w:pPr>
        <w:wordWrap w:val="0"/>
        <w:spacing w:line="400" w:lineRule="atLeast"/>
        <w:ind w:left="340" w:right="60" w:hanging="3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9.根据会计法律制度的规定，下列各项中，国有企业单位负责人的直系亲属不得担任的有(    )。</w:t>
      </w:r>
      <w:r w:rsidRPr="00C1575A">
        <w:rPr>
          <w:rFonts w:asciiTheme="minorEastAsia" w:hAnsiTheme="minorEastAsia" w:cs="楷体"/>
          <w:color w:val="000000"/>
          <w:sz w:val="24"/>
          <w:szCs w:val="24"/>
        </w:rPr>
        <w:t>A.会计机构负责人                      B. 出纳</w:t>
      </w:r>
    </w:p>
    <w:p w14:paraId="6DEF3D34"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C.财产物资核算                        D.会计主管人员</w:t>
      </w:r>
    </w:p>
    <w:p w14:paraId="0E0BD321" w14:textId="77777777" w:rsidR="00972701" w:rsidRPr="00C1575A" w:rsidRDefault="00000000" w:rsidP="00C1575A">
      <w:pPr>
        <w:wordWrap w:val="0"/>
        <w:spacing w:line="400" w:lineRule="atLeast"/>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10.引起法律关系发生、变更和消灭的下列法律事实中，属于法律事件的有(    )。</w:t>
      </w:r>
    </w:p>
    <w:p w14:paraId="76AF475E" w14:textId="77777777" w:rsidR="00972701" w:rsidRPr="00C1575A" w:rsidRDefault="00000000" w:rsidP="00C1575A">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A.拾得遗失物                         B.台风登陆</w:t>
      </w:r>
    </w:p>
    <w:p w14:paraId="552C23E0" w14:textId="68E6C991" w:rsidR="00972701" w:rsidRPr="00981092" w:rsidRDefault="00000000" w:rsidP="00981092">
      <w:pPr>
        <w:wordWrap w:val="0"/>
        <w:spacing w:line="400" w:lineRule="atLeast"/>
        <w:ind w:left="360"/>
        <w:textAlignment w:val="baseline"/>
        <w:rPr>
          <w:rFonts w:asciiTheme="minorEastAsia" w:hAnsiTheme="minorEastAsia" w:hint="eastAsia"/>
          <w:sz w:val="24"/>
          <w:szCs w:val="24"/>
        </w:rPr>
      </w:pPr>
      <w:r w:rsidRPr="00C1575A">
        <w:rPr>
          <w:rFonts w:asciiTheme="minorEastAsia" w:hAnsiTheme="minorEastAsia" w:cs="楷体"/>
          <w:color w:val="000000"/>
          <w:sz w:val="24"/>
          <w:szCs w:val="24"/>
        </w:rPr>
        <w:t>C.人的出生                           D.缴纳税款</w:t>
      </w:r>
    </w:p>
    <w:p w14:paraId="19693B8B" w14:textId="77777777" w:rsidR="00972701" w:rsidRPr="00C1370D" w:rsidRDefault="00000000">
      <w:pPr>
        <w:wordWrap w:val="0"/>
        <w:spacing w:line="360" w:lineRule="atLeast"/>
        <w:textAlignment w:val="baseline"/>
        <w:rPr>
          <w:rFonts w:hint="eastAsia"/>
          <w:sz w:val="29"/>
          <w:szCs w:val="29"/>
        </w:rPr>
      </w:pPr>
      <w:r w:rsidRPr="00C1370D">
        <w:rPr>
          <w:rFonts w:ascii="黑体" w:eastAsia="黑体" w:hAnsi="黑体" w:cs="黑体"/>
          <w:color w:val="000000"/>
          <w:sz w:val="29"/>
          <w:szCs w:val="29"/>
        </w:rPr>
        <w:lastRenderedPageBreak/>
        <w:t>三、判断题</w:t>
      </w:r>
    </w:p>
    <w:p w14:paraId="751DFDF0" w14:textId="77777777" w:rsidR="00972701" w:rsidRPr="00C1370D" w:rsidRDefault="00000000">
      <w:pPr>
        <w:wordWrap w:val="0"/>
        <w:spacing w:before="160" w:line="400" w:lineRule="atLeast"/>
        <w:ind w:right="100"/>
        <w:textAlignment w:val="baseline"/>
        <w:rPr>
          <w:rFonts w:ascii="楷体" w:eastAsia="楷体" w:hAnsi="楷体" w:hint="eastAsia"/>
          <w:sz w:val="24"/>
        </w:rPr>
      </w:pPr>
      <w:r w:rsidRPr="00C1370D">
        <w:rPr>
          <w:rFonts w:ascii="楷体" w:eastAsia="楷体" w:hAnsi="楷体" w:cs="楷体"/>
          <w:color w:val="000000"/>
          <w:sz w:val="24"/>
        </w:rPr>
        <w:t>(本类题共10小题，每小题1分，共10分。请判断每小题的表述是否正确。每小题答题正确得1分，错答、不答均不得分，也不扣分。)</w:t>
      </w:r>
      <w:r w:rsidRPr="00C1370D">
        <w:rPr>
          <w:rFonts w:ascii="楷体" w:eastAsia="楷体" w:hAnsi="楷体" w:cs="黑体"/>
          <w:color w:val="000000"/>
          <w:sz w:val="24"/>
        </w:rPr>
        <w:t xml:space="preserve">                    推荐用时：  8分钟</w:t>
      </w:r>
    </w:p>
    <w:p w14:paraId="6FF426AA" w14:textId="77777777" w:rsidR="00C1575A" w:rsidRDefault="00000000" w:rsidP="00C1575A">
      <w:pPr>
        <w:wordWrap w:val="0"/>
        <w:spacing w:line="400" w:lineRule="atLeast"/>
        <w:ind w:left="300" w:right="80" w:hanging="300"/>
        <w:textAlignment w:val="baseline"/>
        <w:rPr>
          <w:rFonts w:hint="eastAsia"/>
          <w:sz w:val="24"/>
        </w:rPr>
      </w:pPr>
      <w:r>
        <w:rPr>
          <w:rFonts w:ascii="宋体" w:eastAsia="宋体" w:hAnsi="宋体" w:cs="宋体"/>
          <w:color w:val="000000"/>
          <w:sz w:val="24"/>
        </w:rPr>
        <w:t>1.部门规章之间、部门规章与地方政府规章之间对同一事项的规定不一致时，由国务院裁决。</w:t>
      </w:r>
      <w:r w:rsidR="00C1575A">
        <w:rPr>
          <w:rFonts w:ascii="宋体" w:eastAsia="宋体" w:hAnsi="宋体" w:cs="宋体"/>
          <w:color w:val="000000"/>
          <w:sz w:val="24"/>
        </w:rPr>
        <w:t>(   )</w:t>
      </w:r>
    </w:p>
    <w:p w14:paraId="1A0CC349" w14:textId="75771165" w:rsidR="00972701" w:rsidRDefault="00000000" w:rsidP="00C1575A">
      <w:pPr>
        <w:wordWrap w:val="0"/>
        <w:spacing w:line="400" w:lineRule="atLeast"/>
        <w:textAlignment w:val="baseline"/>
        <w:rPr>
          <w:rFonts w:hint="eastAsia"/>
          <w:sz w:val="24"/>
        </w:rPr>
      </w:pPr>
      <w:r>
        <w:rPr>
          <w:rFonts w:ascii="宋体" w:eastAsia="宋体" w:hAnsi="宋体" w:cs="宋体"/>
          <w:color w:val="000000"/>
          <w:sz w:val="24"/>
        </w:rPr>
        <w:t>2.各单位根据业务需要设置会计机构，或者在有关机构设置会计人员并指定会计主管人员。</w:t>
      </w:r>
      <w:r w:rsidR="00C1575A">
        <w:rPr>
          <w:rFonts w:ascii="宋体" w:eastAsia="宋体" w:hAnsi="宋体" w:cs="宋体"/>
          <w:color w:val="000000"/>
          <w:sz w:val="24"/>
        </w:rPr>
        <w:t>(   )</w:t>
      </w:r>
    </w:p>
    <w:p w14:paraId="567DC630" w14:textId="77777777" w:rsidR="00972701" w:rsidRDefault="00000000" w:rsidP="00C1575A">
      <w:pPr>
        <w:wordWrap w:val="0"/>
        <w:spacing w:line="400" w:lineRule="atLeast"/>
        <w:textAlignment w:val="baseline"/>
        <w:rPr>
          <w:rFonts w:hint="eastAsia"/>
          <w:sz w:val="24"/>
        </w:rPr>
      </w:pPr>
      <w:r>
        <w:rPr>
          <w:rFonts w:ascii="宋体" w:eastAsia="宋体" w:hAnsi="宋体" w:cs="宋体"/>
          <w:color w:val="000000"/>
          <w:sz w:val="24"/>
        </w:rPr>
        <w:t>3.劳务派遣单位应当与被派遣劳动者订立两年以上的固定期限劳动合同。           (   )</w:t>
      </w:r>
    </w:p>
    <w:p w14:paraId="3229141A" w14:textId="77777777" w:rsidR="00972701" w:rsidRDefault="00000000" w:rsidP="00C1575A">
      <w:pPr>
        <w:wordWrap w:val="0"/>
        <w:spacing w:line="400" w:lineRule="atLeast"/>
        <w:textAlignment w:val="baseline"/>
        <w:rPr>
          <w:rFonts w:hint="eastAsia"/>
          <w:sz w:val="24"/>
        </w:rPr>
      </w:pPr>
      <w:r>
        <w:rPr>
          <w:rFonts w:ascii="宋体" w:eastAsia="宋体" w:hAnsi="宋体" w:cs="宋体"/>
          <w:color w:val="000000"/>
          <w:sz w:val="24"/>
        </w:rPr>
        <w:t>4.工伤保险费应该由职工和用人单位按一定的比例共同缴纳。                     (   )</w:t>
      </w:r>
    </w:p>
    <w:p w14:paraId="6CF4FC2A" w14:textId="4B33D601" w:rsidR="00972701" w:rsidRDefault="00000000" w:rsidP="00C1575A">
      <w:pPr>
        <w:wordWrap w:val="0"/>
        <w:spacing w:line="400" w:lineRule="atLeast"/>
        <w:ind w:left="340" w:right="60" w:hanging="340"/>
        <w:textAlignment w:val="baseline"/>
        <w:rPr>
          <w:rFonts w:hint="eastAsia"/>
          <w:sz w:val="24"/>
        </w:rPr>
      </w:pPr>
      <w:r>
        <w:rPr>
          <w:rFonts w:ascii="宋体" w:eastAsia="宋体" w:hAnsi="宋体" w:cs="宋体"/>
          <w:color w:val="000000"/>
          <w:sz w:val="24"/>
        </w:rPr>
        <w:t>5.纳税人对税务机关</w:t>
      </w:r>
      <w:proofErr w:type="gramStart"/>
      <w:r>
        <w:rPr>
          <w:rFonts w:ascii="宋体" w:eastAsia="宋体" w:hAnsi="宋体" w:cs="宋体"/>
          <w:color w:val="000000"/>
          <w:sz w:val="24"/>
        </w:rPr>
        <w:t>作出</w:t>
      </w:r>
      <w:proofErr w:type="gramEnd"/>
      <w:r>
        <w:rPr>
          <w:rFonts w:ascii="宋体" w:eastAsia="宋体" w:hAnsi="宋体" w:cs="宋体"/>
          <w:color w:val="000000"/>
          <w:sz w:val="24"/>
        </w:rPr>
        <w:t xml:space="preserve">逾期不缴纳罚款加处罚款的决定不服的，应当先缴纳罚款和加处罚款，再申请行政复议。                                        </w:t>
      </w:r>
      <w:r w:rsidR="00C1575A">
        <w:rPr>
          <w:rFonts w:ascii="宋体" w:eastAsia="宋体" w:hAnsi="宋体" w:cs="宋体" w:hint="eastAsia"/>
          <w:color w:val="000000"/>
          <w:sz w:val="24"/>
        </w:rPr>
        <w:t xml:space="preserve">         </w:t>
      </w:r>
      <w:r>
        <w:rPr>
          <w:rFonts w:ascii="宋体" w:eastAsia="宋体" w:hAnsi="宋体" w:cs="宋体"/>
          <w:color w:val="000000"/>
          <w:sz w:val="24"/>
        </w:rPr>
        <w:t xml:space="preserve">         (   )</w:t>
      </w:r>
    </w:p>
    <w:p w14:paraId="0D7AC57B" w14:textId="329C9372" w:rsidR="00972701" w:rsidRDefault="00000000" w:rsidP="00C1575A">
      <w:pPr>
        <w:wordWrap w:val="0"/>
        <w:spacing w:line="400" w:lineRule="atLeast"/>
        <w:textAlignment w:val="baseline"/>
        <w:rPr>
          <w:rFonts w:hint="eastAsia"/>
          <w:sz w:val="24"/>
        </w:rPr>
      </w:pPr>
      <w:r>
        <w:rPr>
          <w:rFonts w:ascii="宋体" w:eastAsia="宋体" w:hAnsi="宋体" w:cs="宋体"/>
          <w:color w:val="000000"/>
          <w:sz w:val="24"/>
        </w:rPr>
        <w:t>6.房地产开发项目中同时包含普通住宅和非普通住宅的，应分别计算土地增值税的税额。</w:t>
      </w:r>
      <w:r w:rsidR="00C1575A">
        <w:rPr>
          <w:rFonts w:ascii="宋体" w:eastAsia="宋体" w:hAnsi="宋体" w:cs="宋体"/>
          <w:color w:val="000000"/>
          <w:sz w:val="24"/>
        </w:rPr>
        <w:t>(   )</w:t>
      </w:r>
    </w:p>
    <w:p w14:paraId="496370A2" w14:textId="77777777" w:rsidR="00972701" w:rsidRDefault="00000000" w:rsidP="00C1575A">
      <w:pPr>
        <w:wordWrap w:val="0"/>
        <w:spacing w:line="400" w:lineRule="atLeast"/>
        <w:textAlignment w:val="baseline"/>
        <w:rPr>
          <w:rFonts w:hint="eastAsia"/>
          <w:sz w:val="24"/>
        </w:rPr>
      </w:pPr>
      <w:r>
        <w:rPr>
          <w:rFonts w:ascii="宋体" w:eastAsia="宋体" w:hAnsi="宋体" w:cs="宋体"/>
          <w:color w:val="000000"/>
          <w:sz w:val="24"/>
        </w:rPr>
        <w:t>7.对海关进口产品征收的增值税、消费税，不征收教育费附加。                   (   )</w:t>
      </w:r>
    </w:p>
    <w:p w14:paraId="06E4DA23" w14:textId="77777777" w:rsidR="00972701" w:rsidRDefault="00000000" w:rsidP="00C1575A">
      <w:pPr>
        <w:wordWrap w:val="0"/>
        <w:spacing w:line="400" w:lineRule="atLeast"/>
        <w:textAlignment w:val="baseline"/>
        <w:rPr>
          <w:rFonts w:hint="eastAsia"/>
          <w:sz w:val="24"/>
        </w:rPr>
      </w:pPr>
      <w:r>
        <w:rPr>
          <w:rFonts w:ascii="宋体" w:eastAsia="宋体" w:hAnsi="宋体" w:cs="宋体"/>
          <w:color w:val="000000"/>
          <w:sz w:val="24"/>
        </w:rPr>
        <w:t>8.张某转让位于市区的一套自有房产，该交易涉及的契税应由张某申报缴纳。       (   )</w:t>
      </w:r>
    </w:p>
    <w:p w14:paraId="149117AE" w14:textId="77777777" w:rsidR="00972701" w:rsidRDefault="00000000" w:rsidP="00C1575A">
      <w:pPr>
        <w:wordWrap w:val="0"/>
        <w:spacing w:line="400" w:lineRule="atLeast"/>
        <w:textAlignment w:val="baseline"/>
        <w:rPr>
          <w:rFonts w:hint="eastAsia"/>
          <w:sz w:val="24"/>
        </w:rPr>
      </w:pPr>
      <w:r>
        <w:rPr>
          <w:rFonts w:ascii="宋体" w:eastAsia="宋体" w:hAnsi="宋体" w:cs="宋体"/>
          <w:color w:val="000000"/>
          <w:sz w:val="24"/>
        </w:rPr>
        <w:t>9.发卡机构调整信用卡利率可不通知持卡人。                                   (   )</w:t>
      </w:r>
    </w:p>
    <w:p w14:paraId="1D463313" w14:textId="77777777" w:rsidR="00972701" w:rsidRDefault="00000000" w:rsidP="00C1575A">
      <w:pPr>
        <w:wordWrap w:val="0"/>
        <w:spacing w:line="400" w:lineRule="atLeast"/>
        <w:textAlignment w:val="baseline"/>
        <w:rPr>
          <w:rFonts w:hint="eastAsia"/>
          <w:sz w:val="24"/>
        </w:rPr>
      </w:pPr>
      <w:r>
        <w:rPr>
          <w:rFonts w:ascii="宋体" w:eastAsia="宋体" w:hAnsi="宋体" w:cs="宋体"/>
          <w:color w:val="000000"/>
          <w:sz w:val="24"/>
        </w:rPr>
        <w:t>10.外国政府向中国政府提供贷款取得的利息所得，免征企业所得税。              (   )</w:t>
      </w:r>
    </w:p>
    <w:p w14:paraId="2922109C" w14:textId="77777777" w:rsidR="00972701" w:rsidRDefault="00972701">
      <w:pPr>
        <w:wordWrap w:val="0"/>
        <w:spacing w:line="280" w:lineRule="exact"/>
        <w:textAlignment w:val="baseline"/>
        <w:rPr>
          <w:rFonts w:hint="eastAsia"/>
          <w:sz w:val="27"/>
        </w:rPr>
      </w:pPr>
    </w:p>
    <w:p w14:paraId="1AE3E6B3" w14:textId="77777777" w:rsidR="00972701" w:rsidRDefault="00972701">
      <w:pPr>
        <w:wordWrap w:val="0"/>
        <w:spacing w:line="280" w:lineRule="exact"/>
        <w:textAlignment w:val="baseline"/>
        <w:rPr>
          <w:rFonts w:hint="eastAsia"/>
          <w:sz w:val="27"/>
        </w:rPr>
      </w:pPr>
    </w:p>
    <w:p w14:paraId="34161315" w14:textId="77777777" w:rsidR="00972701" w:rsidRPr="00C1370D" w:rsidRDefault="00000000">
      <w:pPr>
        <w:wordWrap w:val="0"/>
        <w:spacing w:line="360" w:lineRule="atLeast"/>
        <w:textAlignment w:val="baseline"/>
        <w:rPr>
          <w:rFonts w:hint="eastAsia"/>
          <w:sz w:val="29"/>
          <w:szCs w:val="29"/>
        </w:rPr>
      </w:pPr>
      <w:r w:rsidRPr="00C1370D">
        <w:rPr>
          <w:rFonts w:ascii="黑体" w:eastAsia="黑体" w:hAnsi="黑体" w:cs="黑体"/>
          <w:color w:val="000000"/>
          <w:sz w:val="29"/>
          <w:szCs w:val="29"/>
        </w:rPr>
        <w:t>四、不定项选择题</w:t>
      </w:r>
    </w:p>
    <w:p w14:paraId="4DE6CCFE" w14:textId="77777777" w:rsidR="00972701" w:rsidRPr="00C1370D" w:rsidRDefault="00000000">
      <w:pPr>
        <w:wordWrap w:val="0"/>
        <w:spacing w:before="140" w:line="400" w:lineRule="atLeast"/>
        <w:ind w:right="20"/>
        <w:textAlignment w:val="baseline"/>
        <w:rPr>
          <w:rFonts w:ascii="楷体" w:eastAsia="楷体" w:hAnsi="楷体" w:hint="eastAsia"/>
          <w:sz w:val="24"/>
          <w:szCs w:val="24"/>
        </w:rPr>
      </w:pPr>
      <w:r w:rsidRPr="00C1370D">
        <w:rPr>
          <w:rFonts w:ascii="楷体" w:eastAsia="楷体" w:hAnsi="楷体" w:cs="楷体"/>
          <w:color w:val="000000"/>
          <w:sz w:val="24"/>
          <w:szCs w:val="24"/>
        </w:rPr>
        <w:t>(本类题共12小题，每小题2分，共24分。每小题备选答案中，有一个或一个以上符合题意的正确答案。每小题全部选对得满分，少选得相应分值，多选、错选、不选均不得分。)</w:t>
      </w:r>
    </w:p>
    <w:p w14:paraId="2A53073D" w14:textId="77777777" w:rsidR="00972701" w:rsidRPr="00C1370D" w:rsidRDefault="00972701">
      <w:pPr>
        <w:wordWrap w:val="0"/>
        <w:spacing w:line="140" w:lineRule="exact"/>
        <w:textAlignment w:val="baseline"/>
        <w:rPr>
          <w:rFonts w:ascii="楷体" w:eastAsia="楷体" w:hAnsi="楷体" w:hint="eastAsia"/>
          <w:sz w:val="24"/>
          <w:szCs w:val="24"/>
        </w:rPr>
      </w:pPr>
    </w:p>
    <w:p w14:paraId="4E497644" w14:textId="77777777" w:rsidR="00972701" w:rsidRPr="00C1370D" w:rsidRDefault="00000000">
      <w:pPr>
        <w:wordWrap w:val="0"/>
        <w:spacing w:line="220" w:lineRule="atLeast"/>
        <w:ind w:right="80"/>
        <w:jc w:val="right"/>
        <w:textAlignment w:val="baseline"/>
        <w:rPr>
          <w:rFonts w:ascii="楷体" w:eastAsia="楷体" w:hAnsi="楷体" w:hint="eastAsia"/>
          <w:sz w:val="24"/>
          <w:szCs w:val="24"/>
        </w:rPr>
      </w:pPr>
      <w:r w:rsidRPr="00C1370D">
        <w:rPr>
          <w:rFonts w:ascii="楷体" w:eastAsia="楷体" w:hAnsi="楷体" w:cs="黑体"/>
          <w:color w:val="000000"/>
          <w:sz w:val="24"/>
          <w:szCs w:val="24"/>
        </w:rPr>
        <w:t>推荐用时： 24分钟</w:t>
      </w:r>
    </w:p>
    <w:p w14:paraId="734AF700" w14:textId="77777777" w:rsidR="00972701" w:rsidRPr="00C1575A" w:rsidRDefault="00000000">
      <w:pPr>
        <w:wordWrap w:val="0"/>
        <w:spacing w:before="280" w:line="400" w:lineRule="atLeast"/>
        <w:ind w:left="300" w:right="20" w:hanging="3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1.甲制药厂为增值税一般纳税人，主要生产和销售降压药，降糖药及免税药。2024年5月有关经济业务如下：</w:t>
      </w:r>
    </w:p>
    <w:p w14:paraId="1DF2B536" w14:textId="77777777" w:rsidR="00972701" w:rsidRPr="00C1575A" w:rsidRDefault="00000000">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(1)购进降压药原料，取得的增值税专用发票上注明的税额为80万元，支付其运输费取得增值税专用发票上注明的税额为1.2万元。</w:t>
      </w:r>
    </w:p>
    <w:p w14:paraId="3B41F412" w14:textId="77777777" w:rsidR="00C1370D" w:rsidRPr="00C1575A" w:rsidRDefault="00000000" w:rsidP="00C1370D">
      <w:pPr>
        <w:wordWrap w:val="0"/>
        <w:spacing w:line="400" w:lineRule="atLeast"/>
        <w:ind w:left="320" w:firstLine="500"/>
        <w:textAlignment w:val="baseline"/>
        <w:rPr>
          <w:rFonts w:asciiTheme="minorEastAsia" w:hAnsiTheme="minorEastAsia" w:cs="宋体"/>
          <w:color w:val="000000"/>
          <w:sz w:val="24"/>
          <w:szCs w:val="24"/>
        </w:rPr>
      </w:pPr>
      <w:r w:rsidRPr="00C1575A">
        <w:rPr>
          <w:rFonts w:asciiTheme="minorEastAsia" w:hAnsiTheme="minorEastAsia" w:cs="宋体"/>
          <w:color w:val="000000"/>
          <w:sz w:val="24"/>
          <w:szCs w:val="24"/>
        </w:rPr>
        <w:t>(2)购进免税药原料，取得的增值税专用发票上注明的税额为48万元；支付其运输费取得增值税专用发票上注明的税额为0.8万元。</w:t>
      </w:r>
    </w:p>
    <w:p w14:paraId="476CB552" w14:textId="780D8F5E" w:rsidR="00972701" w:rsidRPr="00C1575A" w:rsidRDefault="00000000" w:rsidP="00C1370D">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(3)销售降压药 600 箱，取得</w:t>
      </w:r>
      <w:proofErr w:type="gramStart"/>
      <w:r w:rsidRPr="00C1575A">
        <w:rPr>
          <w:rFonts w:asciiTheme="minorEastAsia" w:hAnsiTheme="minorEastAsia" w:cs="宋体"/>
          <w:color w:val="000000"/>
          <w:sz w:val="24"/>
          <w:szCs w:val="24"/>
        </w:rPr>
        <w:t>含税收</w:t>
      </w:r>
      <w:proofErr w:type="gramEnd"/>
      <w:r w:rsidRPr="00C1575A">
        <w:rPr>
          <w:rFonts w:asciiTheme="minorEastAsia" w:hAnsiTheme="minorEastAsia" w:cs="宋体"/>
          <w:color w:val="000000"/>
          <w:sz w:val="24"/>
          <w:szCs w:val="24"/>
        </w:rPr>
        <w:t>入 678 万元，没收逾期未退还包装箱押金22.6万元。</w:t>
      </w:r>
    </w:p>
    <w:p w14:paraId="3074DD4A" w14:textId="77777777" w:rsidR="00972701" w:rsidRPr="00C1575A" w:rsidRDefault="00000000">
      <w:pPr>
        <w:wordWrap w:val="0"/>
        <w:spacing w:line="400" w:lineRule="atLeast"/>
        <w:ind w:left="360" w:right="4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(4)将10箱自产的新型降压药赠送给某医院临床使用，成本4.52万元/箱，无同类药品销售价格。</w:t>
      </w:r>
    </w:p>
    <w:p w14:paraId="0E5A29D7"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(5)销售降糖药500箱，其中450箱不含增值税单价为1.5万元/箱，50箱不含增值税单价为1.6万元/箱。</w:t>
      </w:r>
    </w:p>
    <w:p w14:paraId="3403DB4C"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已知：降压药、降糖药增值税税率为13%，成本利润率为10%。取得的增值税专用发票已通过税务机关认证。</w:t>
      </w:r>
    </w:p>
    <w:p w14:paraId="1300C34F"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要求：根据上述资料，不考虑其他因素，分析回答下列小题。</w:t>
      </w:r>
    </w:p>
    <w:p w14:paraId="1F51793B"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lastRenderedPageBreak/>
        <w:t>(1)甲制药厂下列增值税进项税额中，准予抵扣的是(    )。</w:t>
      </w:r>
    </w:p>
    <w:p w14:paraId="13A48382"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A.购进免税</w:t>
      </w:r>
      <w:proofErr w:type="gramStart"/>
      <w:r w:rsidRPr="00C1575A">
        <w:rPr>
          <w:rFonts w:asciiTheme="minorEastAsia" w:hAnsiTheme="minorEastAsia" w:cs="宋体"/>
          <w:color w:val="000000"/>
          <w:sz w:val="24"/>
          <w:szCs w:val="24"/>
        </w:rPr>
        <w:t>药原料</w:t>
      </w:r>
      <w:proofErr w:type="gramEnd"/>
      <w:r w:rsidRPr="00C1575A">
        <w:rPr>
          <w:rFonts w:asciiTheme="minorEastAsia" w:hAnsiTheme="minorEastAsia" w:cs="宋体"/>
          <w:color w:val="000000"/>
          <w:sz w:val="24"/>
          <w:szCs w:val="24"/>
        </w:rPr>
        <w:t>运输费的进项税额0.8万元</w:t>
      </w:r>
    </w:p>
    <w:p w14:paraId="2955D91C"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B.购进降压</w:t>
      </w:r>
      <w:proofErr w:type="gramStart"/>
      <w:r w:rsidRPr="00C1575A">
        <w:rPr>
          <w:rFonts w:asciiTheme="minorEastAsia" w:hAnsiTheme="minorEastAsia" w:cs="宋体"/>
          <w:color w:val="000000"/>
          <w:sz w:val="24"/>
          <w:szCs w:val="24"/>
        </w:rPr>
        <w:t>药原料</w:t>
      </w:r>
      <w:proofErr w:type="gramEnd"/>
      <w:r w:rsidRPr="00C1575A">
        <w:rPr>
          <w:rFonts w:asciiTheme="minorEastAsia" w:hAnsiTheme="minorEastAsia" w:cs="宋体"/>
          <w:color w:val="000000"/>
          <w:sz w:val="24"/>
          <w:szCs w:val="24"/>
        </w:rPr>
        <w:t>运输费的进项税额1.2万元</w:t>
      </w:r>
    </w:p>
    <w:p w14:paraId="5D76DA91"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C.购进降压</w:t>
      </w:r>
      <w:proofErr w:type="gramStart"/>
      <w:r w:rsidRPr="00C1575A">
        <w:rPr>
          <w:rFonts w:asciiTheme="minorEastAsia" w:hAnsiTheme="minorEastAsia" w:cs="宋体"/>
          <w:color w:val="000000"/>
          <w:sz w:val="24"/>
          <w:szCs w:val="24"/>
        </w:rPr>
        <w:t>药原料</w:t>
      </w:r>
      <w:proofErr w:type="gramEnd"/>
      <w:r w:rsidRPr="00C1575A">
        <w:rPr>
          <w:rFonts w:asciiTheme="minorEastAsia" w:hAnsiTheme="minorEastAsia" w:cs="宋体"/>
          <w:color w:val="000000"/>
          <w:sz w:val="24"/>
          <w:szCs w:val="24"/>
        </w:rPr>
        <w:t>进项税额80万元</w:t>
      </w:r>
    </w:p>
    <w:p w14:paraId="33ABCCE3"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D.购进免税</w:t>
      </w:r>
      <w:proofErr w:type="gramStart"/>
      <w:r w:rsidRPr="00C1575A">
        <w:rPr>
          <w:rFonts w:asciiTheme="minorEastAsia" w:hAnsiTheme="minorEastAsia" w:cs="宋体"/>
          <w:color w:val="000000"/>
          <w:sz w:val="24"/>
          <w:szCs w:val="24"/>
        </w:rPr>
        <w:t>药原料</w:t>
      </w:r>
      <w:proofErr w:type="gramEnd"/>
      <w:r w:rsidRPr="00C1575A">
        <w:rPr>
          <w:rFonts w:asciiTheme="minorEastAsia" w:hAnsiTheme="minorEastAsia" w:cs="宋体"/>
          <w:color w:val="000000"/>
          <w:sz w:val="24"/>
          <w:szCs w:val="24"/>
        </w:rPr>
        <w:t>进项税额48万元</w:t>
      </w:r>
    </w:p>
    <w:p w14:paraId="60DFDCA1"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(2)甲制药厂当月销售降压药增值税销项税额的下列计算中，正确的是(    )。</w:t>
      </w:r>
    </w:p>
    <w:p w14:paraId="0720073A" w14:textId="77777777" w:rsidR="00972701" w:rsidRPr="00C1575A" w:rsidRDefault="00000000" w:rsidP="0016195B">
      <w:pPr>
        <w:wordWrap w:val="0"/>
        <w:spacing w:line="400" w:lineRule="atLeast"/>
        <w:ind w:left="357" w:firstLine="539"/>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 (678+22.</w:t>
      </w:r>
      <w:proofErr w:type="gramStart"/>
      <w:r w:rsidRPr="00C1575A">
        <w:rPr>
          <w:rFonts w:asciiTheme="minorEastAsia" w:hAnsiTheme="minorEastAsia" w:cs="宋体"/>
          <w:color w:val="000000"/>
          <w:sz w:val="24"/>
          <w:szCs w:val="24"/>
        </w:rPr>
        <w:t>6)×</w:t>
      </w:r>
      <w:proofErr w:type="gramEnd"/>
      <w:r w:rsidRPr="00C1575A">
        <w:rPr>
          <w:rFonts w:asciiTheme="minorEastAsia" w:hAnsiTheme="minorEastAsia" w:cs="宋体"/>
          <w:color w:val="000000"/>
          <w:sz w:val="24"/>
          <w:szCs w:val="24"/>
        </w:rPr>
        <w:t>13%=91.078(万元)</w:t>
      </w:r>
    </w:p>
    <w:p w14:paraId="72C1DD69" w14:textId="77777777" w:rsidR="00972701" w:rsidRPr="00C1575A" w:rsidRDefault="00000000" w:rsidP="0016195B">
      <w:pPr>
        <w:wordWrap w:val="0"/>
        <w:spacing w:line="400" w:lineRule="atLeast"/>
        <w:ind w:left="357" w:firstLine="539"/>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 (678+22.</w:t>
      </w:r>
      <w:proofErr w:type="gramStart"/>
      <w:r w:rsidRPr="00C1575A">
        <w:rPr>
          <w:rFonts w:asciiTheme="minorEastAsia" w:hAnsiTheme="minorEastAsia" w:cs="宋体"/>
          <w:color w:val="000000"/>
          <w:sz w:val="24"/>
          <w:szCs w:val="24"/>
        </w:rPr>
        <w:t>6)÷</w:t>
      </w:r>
      <w:proofErr w:type="gramEnd"/>
      <w:r w:rsidRPr="00C1575A">
        <w:rPr>
          <w:rFonts w:asciiTheme="minorEastAsia" w:hAnsiTheme="minorEastAsia" w:cs="宋体"/>
          <w:color w:val="000000"/>
          <w:sz w:val="24"/>
          <w:szCs w:val="24"/>
        </w:rPr>
        <w:t>(1+13%)×13%=80.6(万元)</w:t>
      </w:r>
    </w:p>
    <w:p w14:paraId="1257FED5" w14:textId="77777777" w:rsidR="00972701" w:rsidRPr="00C1575A" w:rsidRDefault="00000000" w:rsidP="0016195B">
      <w:pPr>
        <w:wordWrap w:val="0"/>
        <w:spacing w:line="400" w:lineRule="atLeast"/>
        <w:ind w:left="357" w:firstLine="539"/>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 678×13%=88.14(万元)</w:t>
      </w:r>
    </w:p>
    <w:p w14:paraId="54D7E441" w14:textId="77777777" w:rsidR="00972701" w:rsidRPr="00C1575A" w:rsidRDefault="00000000" w:rsidP="0016195B">
      <w:pPr>
        <w:wordWrap w:val="0"/>
        <w:spacing w:line="400" w:lineRule="atLeast"/>
        <w:ind w:left="357" w:firstLine="539"/>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 [678+22.6÷(1+13%</w:t>
      </w:r>
      <w:proofErr w:type="gramStart"/>
      <w:r w:rsidRPr="00C1575A">
        <w:rPr>
          <w:rFonts w:asciiTheme="minorEastAsia" w:hAnsiTheme="minorEastAsia" w:cs="宋体"/>
          <w:color w:val="000000"/>
          <w:sz w:val="24"/>
          <w:szCs w:val="24"/>
        </w:rPr>
        <w:t>)]×</w:t>
      </w:r>
      <w:proofErr w:type="gramEnd"/>
      <w:r w:rsidRPr="00C1575A">
        <w:rPr>
          <w:rFonts w:asciiTheme="minorEastAsia" w:hAnsiTheme="minorEastAsia" w:cs="宋体"/>
          <w:color w:val="000000"/>
          <w:sz w:val="24"/>
          <w:szCs w:val="24"/>
        </w:rPr>
        <w:t>13%=90.74(万元)</w:t>
      </w:r>
    </w:p>
    <w:p w14:paraId="795C7843"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(3)甲制药厂当月赠送新型降压药增值税销项税额的下列计算中，正确的是(    )。</w:t>
      </w:r>
    </w:p>
    <w:p w14:paraId="6B7E9CB2"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 10×4.52÷(1+13</w:t>
      </w:r>
      <w:proofErr w:type="gramStart"/>
      <w:r w:rsidRPr="00C1575A">
        <w:rPr>
          <w:rFonts w:asciiTheme="minorEastAsia" w:hAnsiTheme="minorEastAsia" w:cs="宋体"/>
          <w:color w:val="000000"/>
          <w:sz w:val="24"/>
          <w:szCs w:val="24"/>
        </w:rPr>
        <w:t>%)×</w:t>
      </w:r>
      <w:proofErr w:type="gramEnd"/>
      <w:r w:rsidRPr="00C1575A">
        <w:rPr>
          <w:rFonts w:asciiTheme="minorEastAsia" w:hAnsiTheme="minorEastAsia" w:cs="宋体"/>
          <w:color w:val="000000"/>
          <w:sz w:val="24"/>
          <w:szCs w:val="24"/>
        </w:rPr>
        <w:t>13%=5.2(万元)</w:t>
      </w:r>
    </w:p>
    <w:p w14:paraId="734E4A54"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 10×4.52×(1+10</w:t>
      </w:r>
      <w:proofErr w:type="gramStart"/>
      <w:r w:rsidRPr="00C1575A">
        <w:rPr>
          <w:rFonts w:asciiTheme="minorEastAsia" w:hAnsiTheme="minorEastAsia" w:cs="宋体"/>
          <w:color w:val="000000"/>
          <w:sz w:val="24"/>
          <w:szCs w:val="24"/>
        </w:rPr>
        <w:t>%)÷</w:t>
      </w:r>
      <w:proofErr w:type="gramEnd"/>
      <w:r w:rsidRPr="00C1575A">
        <w:rPr>
          <w:rFonts w:asciiTheme="minorEastAsia" w:hAnsiTheme="minorEastAsia" w:cs="宋体"/>
          <w:color w:val="000000"/>
          <w:sz w:val="24"/>
          <w:szCs w:val="24"/>
        </w:rPr>
        <w:t>(1+13%)×13%=5.72(万元)</w:t>
      </w:r>
    </w:p>
    <w:p w14:paraId="1D86677D"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 10×4.52×(1+10</w:t>
      </w:r>
      <w:proofErr w:type="gramStart"/>
      <w:r w:rsidRPr="00C1575A">
        <w:rPr>
          <w:rFonts w:asciiTheme="minorEastAsia" w:hAnsiTheme="minorEastAsia" w:cs="宋体"/>
          <w:color w:val="000000"/>
          <w:sz w:val="24"/>
          <w:szCs w:val="24"/>
        </w:rPr>
        <w:t>%)×</w:t>
      </w:r>
      <w:proofErr w:type="gramEnd"/>
      <w:r w:rsidRPr="00C1575A">
        <w:rPr>
          <w:rFonts w:asciiTheme="minorEastAsia" w:hAnsiTheme="minorEastAsia" w:cs="宋体"/>
          <w:color w:val="000000"/>
          <w:sz w:val="24"/>
          <w:szCs w:val="24"/>
        </w:rPr>
        <w:t>13%=6.46(万元)</w:t>
      </w:r>
    </w:p>
    <w:p w14:paraId="483CDA56"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 10×4.52×13%=5.88(万元)</w:t>
      </w:r>
    </w:p>
    <w:p w14:paraId="6190EA5C"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(4)甲制药厂当月销售降糖药增值税销项税额的下列计算中，正确的是(    )。</w:t>
      </w:r>
    </w:p>
    <w:p w14:paraId="0F7BB274"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 1.6×(450+</w:t>
      </w:r>
      <w:proofErr w:type="gramStart"/>
      <w:r w:rsidRPr="00C1575A">
        <w:rPr>
          <w:rFonts w:asciiTheme="minorEastAsia" w:hAnsiTheme="minorEastAsia" w:cs="宋体"/>
          <w:color w:val="000000"/>
          <w:sz w:val="24"/>
          <w:szCs w:val="24"/>
        </w:rPr>
        <w:t>50)×</w:t>
      </w:r>
      <w:proofErr w:type="gramEnd"/>
      <w:r w:rsidRPr="00C1575A">
        <w:rPr>
          <w:rFonts w:asciiTheme="minorEastAsia" w:hAnsiTheme="minorEastAsia" w:cs="宋体"/>
          <w:color w:val="000000"/>
          <w:sz w:val="24"/>
          <w:szCs w:val="24"/>
        </w:rPr>
        <w:t>13%=104(万元)</w:t>
      </w:r>
    </w:p>
    <w:p w14:paraId="1779B641"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 1.5×(450+</w:t>
      </w:r>
      <w:proofErr w:type="gramStart"/>
      <w:r w:rsidRPr="00C1575A">
        <w:rPr>
          <w:rFonts w:asciiTheme="minorEastAsia" w:hAnsiTheme="minorEastAsia" w:cs="宋体"/>
          <w:color w:val="000000"/>
          <w:sz w:val="24"/>
          <w:szCs w:val="24"/>
        </w:rPr>
        <w:t>50)×</w:t>
      </w:r>
      <w:proofErr w:type="gramEnd"/>
      <w:r w:rsidRPr="00C1575A">
        <w:rPr>
          <w:rFonts w:asciiTheme="minorEastAsia" w:hAnsiTheme="minorEastAsia" w:cs="宋体"/>
          <w:color w:val="000000"/>
          <w:sz w:val="24"/>
          <w:szCs w:val="24"/>
        </w:rPr>
        <w:t>13%=97.5(万元)</w:t>
      </w:r>
    </w:p>
    <w:p w14:paraId="3351923D"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 (1.5×450+1.6×</w:t>
      </w:r>
      <w:proofErr w:type="gramStart"/>
      <w:r w:rsidRPr="00C1575A">
        <w:rPr>
          <w:rFonts w:asciiTheme="minorEastAsia" w:hAnsiTheme="minorEastAsia" w:cs="宋体"/>
          <w:color w:val="000000"/>
          <w:sz w:val="24"/>
          <w:szCs w:val="24"/>
        </w:rPr>
        <w:t>50)×</w:t>
      </w:r>
      <w:proofErr w:type="gramEnd"/>
      <w:r w:rsidRPr="00C1575A">
        <w:rPr>
          <w:rFonts w:asciiTheme="minorEastAsia" w:hAnsiTheme="minorEastAsia" w:cs="宋体"/>
          <w:color w:val="000000"/>
          <w:sz w:val="24"/>
          <w:szCs w:val="24"/>
        </w:rPr>
        <w:t>13%=98.15(万元)</w:t>
      </w:r>
    </w:p>
    <w:p w14:paraId="5B63F198"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 (1.5×450+1.6×</w:t>
      </w:r>
      <w:proofErr w:type="gramStart"/>
      <w:r w:rsidRPr="00C1575A">
        <w:rPr>
          <w:rFonts w:asciiTheme="minorEastAsia" w:hAnsiTheme="minorEastAsia" w:cs="宋体"/>
          <w:color w:val="000000"/>
          <w:sz w:val="24"/>
          <w:szCs w:val="24"/>
        </w:rPr>
        <w:t>50)×</w:t>
      </w:r>
      <w:proofErr w:type="gramEnd"/>
      <w:r w:rsidRPr="00C1575A">
        <w:rPr>
          <w:rFonts w:asciiTheme="minorEastAsia" w:hAnsiTheme="minorEastAsia" w:cs="宋体"/>
          <w:color w:val="000000"/>
          <w:sz w:val="24"/>
          <w:szCs w:val="24"/>
        </w:rPr>
        <w:t>(1+10%)×13%=107.965(万元)</w:t>
      </w:r>
    </w:p>
    <w:p w14:paraId="24384058" w14:textId="77777777" w:rsidR="00972701" w:rsidRPr="00C1575A" w:rsidRDefault="00000000">
      <w:pPr>
        <w:wordWrap w:val="0"/>
        <w:spacing w:line="400" w:lineRule="atLeast"/>
        <w:ind w:left="340" w:hanging="3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2.中国公民王某为境内甲公司研发人员，其独生子正在读小学。2023年王某有关收支情况如下：</w:t>
      </w:r>
    </w:p>
    <w:p w14:paraId="1D092791" w14:textId="77777777" w:rsidR="00972701" w:rsidRPr="00C1575A" w:rsidRDefault="00000000">
      <w:pPr>
        <w:wordWrap w:val="0"/>
        <w:spacing w:line="400" w:lineRule="atLeast"/>
        <w:ind w:left="360" w:firstLine="5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(1)每月工资、薪金所得22000元，每月缴纳的基本养老保险费、基本医疗保险费、失业保险费、住房公积金3900元。1-11月工资、薪金所得累计已预扣预缴个人所得</w:t>
      </w:r>
      <w:proofErr w:type="gramStart"/>
      <w:r w:rsidRPr="00C1575A">
        <w:rPr>
          <w:rFonts w:asciiTheme="minorEastAsia" w:hAnsiTheme="minorEastAsia" w:cs="宋体"/>
          <w:color w:val="000000"/>
          <w:sz w:val="24"/>
          <w:szCs w:val="24"/>
        </w:rPr>
        <w:t>税</w:t>
      </w:r>
      <w:proofErr w:type="gramEnd"/>
      <w:r w:rsidRPr="00C1575A">
        <w:rPr>
          <w:rFonts w:asciiTheme="minorEastAsia" w:hAnsiTheme="minorEastAsia" w:cs="宋体"/>
          <w:color w:val="000000"/>
          <w:sz w:val="24"/>
          <w:szCs w:val="24"/>
        </w:rPr>
        <w:t>税额8590元。</w:t>
      </w:r>
    </w:p>
    <w:p w14:paraId="48912AD0" w14:textId="77777777" w:rsidR="00C1370D" w:rsidRPr="00C1575A" w:rsidRDefault="00000000" w:rsidP="0016195B">
      <w:pPr>
        <w:wordWrap w:val="0"/>
        <w:spacing w:line="400" w:lineRule="atLeast"/>
        <w:ind w:left="360" w:firstLine="540"/>
        <w:textAlignment w:val="baseline"/>
        <w:rPr>
          <w:rFonts w:asciiTheme="minorEastAsia" w:hAnsiTheme="minorEastAsia" w:cs="宋体"/>
          <w:color w:val="000000"/>
          <w:sz w:val="24"/>
          <w:szCs w:val="24"/>
        </w:rPr>
      </w:pPr>
      <w:r w:rsidRPr="00C1575A">
        <w:rPr>
          <w:rFonts w:asciiTheme="minorEastAsia" w:hAnsiTheme="minorEastAsia" w:cs="宋体"/>
          <w:color w:val="000000"/>
          <w:sz w:val="24"/>
          <w:szCs w:val="24"/>
        </w:rPr>
        <w:t>(2)为乙公司提供技术服务，取得一次性劳务报酬5000元。</w:t>
      </w:r>
    </w:p>
    <w:p w14:paraId="4F6737FB" w14:textId="77777777" w:rsidR="00972701" w:rsidRPr="00C1575A" w:rsidRDefault="00000000" w:rsidP="0016195B">
      <w:pPr>
        <w:wordWrap w:val="0"/>
        <w:spacing w:line="400" w:lineRule="atLeast"/>
        <w:ind w:firstLineChars="400" w:firstLine="96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(3)购买福利彩票，取得一次中奖收入3000元。</w:t>
      </w:r>
    </w:p>
    <w:p w14:paraId="45DB7911" w14:textId="77777777" w:rsidR="00972701" w:rsidRPr="00C1575A" w:rsidRDefault="00000000" w:rsidP="0016195B">
      <w:pPr>
        <w:wordWrap w:val="0"/>
        <w:spacing w:line="400" w:lineRule="atLeast"/>
        <w:ind w:firstLineChars="400" w:firstLine="96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(4)</w:t>
      </w:r>
      <w:proofErr w:type="gramStart"/>
      <w:r w:rsidRPr="00C1575A">
        <w:rPr>
          <w:rFonts w:asciiTheme="minorEastAsia" w:hAnsiTheme="minorEastAsia" w:cs="宋体"/>
          <w:color w:val="000000"/>
          <w:sz w:val="24"/>
          <w:szCs w:val="24"/>
        </w:rPr>
        <w:t>网约车充</w:t>
      </w:r>
      <w:proofErr w:type="gramEnd"/>
      <w:r w:rsidRPr="00C1575A">
        <w:rPr>
          <w:rFonts w:asciiTheme="minorEastAsia" w:hAnsiTheme="minorEastAsia" w:cs="宋体"/>
          <w:color w:val="000000"/>
          <w:sz w:val="24"/>
          <w:szCs w:val="24"/>
        </w:rPr>
        <w:t>值获赠价值2500元的返</w:t>
      </w:r>
      <w:proofErr w:type="gramStart"/>
      <w:r w:rsidRPr="00C1575A">
        <w:rPr>
          <w:rFonts w:asciiTheme="minorEastAsia" w:hAnsiTheme="minorEastAsia" w:cs="宋体"/>
          <w:color w:val="000000"/>
          <w:sz w:val="24"/>
          <w:szCs w:val="24"/>
        </w:rPr>
        <w:t>券</w:t>
      </w:r>
      <w:proofErr w:type="gramEnd"/>
      <w:r w:rsidRPr="00C1575A">
        <w:rPr>
          <w:rFonts w:asciiTheme="minorEastAsia" w:hAnsiTheme="minorEastAsia" w:cs="宋体"/>
          <w:color w:val="000000"/>
          <w:sz w:val="24"/>
          <w:szCs w:val="24"/>
        </w:rPr>
        <w:t>。</w:t>
      </w:r>
    </w:p>
    <w:p w14:paraId="0FC055B3" w14:textId="77777777" w:rsidR="00972701" w:rsidRPr="00C1575A" w:rsidRDefault="00000000" w:rsidP="0016195B">
      <w:pPr>
        <w:wordWrap w:val="0"/>
        <w:spacing w:line="400" w:lineRule="atLeast"/>
        <w:ind w:firstLineChars="400" w:firstLine="96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(5)储蓄存款利息收入1750元。</w:t>
      </w:r>
    </w:p>
    <w:p w14:paraId="60A4634E" w14:textId="77777777" w:rsidR="00972701" w:rsidRPr="00C1575A" w:rsidRDefault="00000000" w:rsidP="0016195B">
      <w:pPr>
        <w:wordWrap w:val="0"/>
        <w:spacing w:line="400" w:lineRule="atLeast"/>
        <w:ind w:firstLineChars="400" w:firstLine="96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(6)将一套住房出租，全年租金收入37200元。</w:t>
      </w:r>
    </w:p>
    <w:p w14:paraId="1D8298C8" w14:textId="77777777" w:rsidR="00972701" w:rsidRPr="00C1575A" w:rsidRDefault="00000000">
      <w:pPr>
        <w:wordWrap w:val="0"/>
        <w:spacing w:line="380" w:lineRule="atLeast"/>
        <w:ind w:right="100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已知：工资、薪金所得预扣预缴个人所得税减除费用为5000元/月；综合所得减除费用为60000元；子女教育专项附加扣除标准为2000元/月；由王某按扣除标准的100%扣除；劳务报酬所得</w:t>
      </w:r>
      <w:proofErr w:type="gramStart"/>
      <w:r w:rsidRPr="00C1575A">
        <w:rPr>
          <w:rFonts w:asciiTheme="minorEastAsia" w:hAnsiTheme="minorEastAsia" w:cs="宋体"/>
          <w:color w:val="000000"/>
          <w:sz w:val="24"/>
          <w:szCs w:val="24"/>
        </w:rPr>
        <w:t>个人所得税预扣</w:t>
      </w:r>
      <w:proofErr w:type="gramEnd"/>
      <w:r w:rsidRPr="00C1575A">
        <w:rPr>
          <w:rFonts w:asciiTheme="minorEastAsia" w:hAnsiTheme="minorEastAsia" w:cs="宋体"/>
          <w:color w:val="000000"/>
          <w:sz w:val="24"/>
          <w:szCs w:val="24"/>
        </w:rPr>
        <w:t>率为20%，每次收入4000元以上的，减除费用按20%计算；劳务报酬所得以收入减除20%的费用后的余额为收入额。</w:t>
      </w:r>
    </w:p>
    <w:p w14:paraId="362BE448" w14:textId="77777777" w:rsidR="00972701" w:rsidRPr="00C1575A" w:rsidRDefault="00972701">
      <w:pPr>
        <w:wordWrap w:val="0"/>
        <w:spacing w:line="240" w:lineRule="exact"/>
        <w:textAlignment w:val="baseline"/>
        <w:rPr>
          <w:rFonts w:asciiTheme="minorEastAsia" w:hAnsiTheme="minorEastAsia" w:hint="eastAsia"/>
          <w:sz w:val="24"/>
          <w:szCs w:val="24"/>
        </w:rPr>
      </w:pPr>
    </w:p>
    <w:p w14:paraId="4CE17DC4" w14:textId="77777777" w:rsidR="00972701" w:rsidRPr="00C1575A" w:rsidRDefault="00000000">
      <w:pPr>
        <w:wordWrap w:val="0"/>
        <w:spacing w:line="320" w:lineRule="atLeast"/>
        <w:jc w:val="center"/>
        <w:textAlignment w:val="baseline"/>
        <w:rPr>
          <w:rFonts w:asciiTheme="minorEastAsia" w:hAnsiTheme="minorEastAsia" w:hint="eastAsia"/>
          <w:sz w:val="24"/>
          <w:szCs w:val="24"/>
        </w:rPr>
      </w:pPr>
      <w:proofErr w:type="gramStart"/>
      <w:r w:rsidRPr="00C1575A">
        <w:rPr>
          <w:rFonts w:asciiTheme="minorEastAsia" w:hAnsiTheme="minorEastAsia" w:cs="黑体"/>
          <w:color w:val="000000"/>
          <w:sz w:val="24"/>
          <w:szCs w:val="24"/>
        </w:rPr>
        <w:t>个人所得税预扣</w:t>
      </w:r>
      <w:proofErr w:type="gramEnd"/>
      <w:r w:rsidRPr="00C1575A">
        <w:rPr>
          <w:rFonts w:asciiTheme="minorEastAsia" w:hAnsiTheme="minorEastAsia" w:cs="黑体"/>
          <w:color w:val="000000"/>
          <w:sz w:val="24"/>
          <w:szCs w:val="24"/>
        </w:rPr>
        <w:t>率表</w:t>
      </w:r>
    </w:p>
    <w:p w14:paraId="01A2995B" w14:textId="77777777" w:rsidR="00972701" w:rsidRPr="00C1575A" w:rsidRDefault="00000000">
      <w:pPr>
        <w:wordWrap w:val="0"/>
        <w:spacing w:before="140" w:line="28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(居民个人工资、薪金所得预扣预缴适用)</w:t>
      </w:r>
    </w:p>
    <w:p w14:paraId="55E1E0AB" w14:textId="77777777" w:rsidR="00972701" w:rsidRPr="00C1575A" w:rsidRDefault="00972701">
      <w:pPr>
        <w:wordWrap w:val="0"/>
        <w:spacing w:line="220" w:lineRule="exact"/>
        <w:jc w:val="center"/>
        <w:textAlignment w:val="baseline"/>
        <w:rPr>
          <w:rFonts w:asciiTheme="minorEastAsia" w:hAnsiTheme="minorEastAsia" w:hint="eastAsia"/>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0"/>
        <w:gridCol w:w="4440"/>
        <w:gridCol w:w="1720"/>
        <w:gridCol w:w="1780"/>
      </w:tblGrid>
      <w:tr w:rsidR="00972701" w:rsidRPr="00C1575A" w14:paraId="1F49B3EE" w14:textId="77777777">
        <w:trPr>
          <w:trHeight w:val="320"/>
        </w:trPr>
        <w:tc>
          <w:tcPr>
            <w:tcW w:w="1400" w:type="dxa"/>
            <w:tcBorders>
              <w:left w:val="nil"/>
            </w:tcBorders>
            <w:vAlign w:val="center"/>
          </w:tcPr>
          <w:p w14:paraId="5574EB32"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lastRenderedPageBreak/>
              <w:t>级数</w:t>
            </w:r>
          </w:p>
        </w:tc>
        <w:tc>
          <w:tcPr>
            <w:tcW w:w="4440" w:type="dxa"/>
            <w:vAlign w:val="center"/>
          </w:tcPr>
          <w:p w14:paraId="016FB1C3"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累计预扣预缴应纳税所得额</w:t>
            </w:r>
          </w:p>
        </w:tc>
        <w:tc>
          <w:tcPr>
            <w:tcW w:w="1720" w:type="dxa"/>
            <w:vAlign w:val="center"/>
          </w:tcPr>
          <w:p w14:paraId="35033C17"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预扣率(%)</w:t>
            </w:r>
          </w:p>
        </w:tc>
        <w:tc>
          <w:tcPr>
            <w:tcW w:w="1780" w:type="dxa"/>
            <w:tcBorders>
              <w:right w:val="nil"/>
            </w:tcBorders>
            <w:vAlign w:val="center"/>
          </w:tcPr>
          <w:p w14:paraId="58250550"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速算扣除数</w:t>
            </w:r>
          </w:p>
        </w:tc>
      </w:tr>
      <w:tr w:rsidR="00972701" w:rsidRPr="00C1575A" w14:paraId="12A890AA" w14:textId="77777777">
        <w:trPr>
          <w:trHeight w:val="320"/>
        </w:trPr>
        <w:tc>
          <w:tcPr>
            <w:tcW w:w="1400" w:type="dxa"/>
            <w:tcBorders>
              <w:left w:val="nil"/>
            </w:tcBorders>
            <w:vAlign w:val="center"/>
          </w:tcPr>
          <w:p w14:paraId="698875CB"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w:t>
            </w:r>
          </w:p>
        </w:tc>
        <w:tc>
          <w:tcPr>
            <w:tcW w:w="4440" w:type="dxa"/>
            <w:vAlign w:val="center"/>
          </w:tcPr>
          <w:p w14:paraId="331BDFC3"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不超过36 000元的部分</w:t>
            </w:r>
          </w:p>
        </w:tc>
        <w:tc>
          <w:tcPr>
            <w:tcW w:w="1720" w:type="dxa"/>
            <w:vAlign w:val="center"/>
          </w:tcPr>
          <w:p w14:paraId="4F640EB6"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w:t>
            </w:r>
          </w:p>
        </w:tc>
        <w:tc>
          <w:tcPr>
            <w:tcW w:w="1780" w:type="dxa"/>
            <w:tcBorders>
              <w:right w:val="nil"/>
            </w:tcBorders>
            <w:vAlign w:val="center"/>
          </w:tcPr>
          <w:p w14:paraId="4C9531E9"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0</w:t>
            </w:r>
          </w:p>
        </w:tc>
      </w:tr>
      <w:tr w:rsidR="00972701" w:rsidRPr="00C1575A" w14:paraId="3024D4D5" w14:textId="77777777">
        <w:trPr>
          <w:trHeight w:val="340"/>
        </w:trPr>
        <w:tc>
          <w:tcPr>
            <w:tcW w:w="1400" w:type="dxa"/>
            <w:tcBorders>
              <w:left w:val="nil"/>
            </w:tcBorders>
            <w:vAlign w:val="center"/>
          </w:tcPr>
          <w:p w14:paraId="67C27524"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w:t>
            </w:r>
          </w:p>
        </w:tc>
        <w:tc>
          <w:tcPr>
            <w:tcW w:w="4440" w:type="dxa"/>
            <w:vAlign w:val="center"/>
          </w:tcPr>
          <w:p w14:paraId="2A14C670"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超过36 000元至144 000元的部分</w:t>
            </w:r>
          </w:p>
        </w:tc>
        <w:tc>
          <w:tcPr>
            <w:tcW w:w="1720" w:type="dxa"/>
            <w:vAlign w:val="center"/>
          </w:tcPr>
          <w:p w14:paraId="7A0D80CA"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10</w:t>
            </w:r>
          </w:p>
        </w:tc>
        <w:tc>
          <w:tcPr>
            <w:tcW w:w="1780" w:type="dxa"/>
            <w:tcBorders>
              <w:right w:val="nil"/>
            </w:tcBorders>
            <w:vAlign w:val="center"/>
          </w:tcPr>
          <w:p w14:paraId="7312B7DF"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2520</w:t>
            </w:r>
          </w:p>
        </w:tc>
      </w:tr>
      <w:tr w:rsidR="00972701" w:rsidRPr="00C1575A" w14:paraId="62EBAEFF" w14:textId="77777777">
        <w:trPr>
          <w:trHeight w:val="340"/>
        </w:trPr>
        <w:tc>
          <w:tcPr>
            <w:tcW w:w="1400" w:type="dxa"/>
            <w:tcBorders>
              <w:left w:val="nil"/>
            </w:tcBorders>
            <w:vAlign w:val="center"/>
          </w:tcPr>
          <w:p w14:paraId="1005BBBC"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w:t>
            </w:r>
          </w:p>
        </w:tc>
        <w:tc>
          <w:tcPr>
            <w:tcW w:w="4440" w:type="dxa"/>
            <w:vAlign w:val="center"/>
          </w:tcPr>
          <w:p w14:paraId="46FFD24B"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超过144 000元至300 000元的部分</w:t>
            </w:r>
          </w:p>
        </w:tc>
        <w:tc>
          <w:tcPr>
            <w:tcW w:w="1720" w:type="dxa"/>
            <w:vAlign w:val="center"/>
          </w:tcPr>
          <w:p w14:paraId="5F336D86"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20</w:t>
            </w:r>
          </w:p>
        </w:tc>
        <w:tc>
          <w:tcPr>
            <w:tcW w:w="1780" w:type="dxa"/>
            <w:tcBorders>
              <w:right w:val="nil"/>
            </w:tcBorders>
            <w:vAlign w:val="center"/>
          </w:tcPr>
          <w:p w14:paraId="52FD8532"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16920</w:t>
            </w:r>
          </w:p>
        </w:tc>
      </w:tr>
      <w:tr w:rsidR="00972701" w:rsidRPr="00C1575A" w14:paraId="41470F72" w14:textId="77777777">
        <w:trPr>
          <w:trHeight w:val="320"/>
        </w:trPr>
        <w:tc>
          <w:tcPr>
            <w:tcW w:w="1400" w:type="dxa"/>
            <w:tcBorders>
              <w:left w:val="nil"/>
            </w:tcBorders>
            <w:vAlign w:val="center"/>
          </w:tcPr>
          <w:p w14:paraId="06A552B1"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w:t>
            </w:r>
          </w:p>
        </w:tc>
        <w:tc>
          <w:tcPr>
            <w:tcW w:w="4440" w:type="dxa"/>
            <w:vAlign w:val="center"/>
          </w:tcPr>
          <w:p w14:paraId="0F6212EA"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w:t>
            </w:r>
          </w:p>
        </w:tc>
        <w:tc>
          <w:tcPr>
            <w:tcW w:w="1720" w:type="dxa"/>
            <w:vAlign w:val="center"/>
          </w:tcPr>
          <w:p w14:paraId="407C60D7"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w:t>
            </w:r>
          </w:p>
        </w:tc>
        <w:tc>
          <w:tcPr>
            <w:tcW w:w="1780" w:type="dxa"/>
            <w:tcBorders>
              <w:right w:val="nil"/>
            </w:tcBorders>
            <w:vAlign w:val="center"/>
          </w:tcPr>
          <w:p w14:paraId="7E9BFD08"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w:t>
            </w:r>
          </w:p>
        </w:tc>
      </w:tr>
    </w:tbl>
    <w:p w14:paraId="5E2865D9" w14:textId="77777777" w:rsidR="00972701" w:rsidRPr="00C1575A" w:rsidRDefault="00972701">
      <w:pPr>
        <w:wordWrap w:val="0"/>
        <w:spacing w:line="220" w:lineRule="exact"/>
        <w:jc w:val="left"/>
        <w:textAlignment w:val="baseline"/>
        <w:rPr>
          <w:rFonts w:asciiTheme="minorEastAsia" w:hAnsiTheme="minorEastAsia" w:hint="eastAsia"/>
          <w:sz w:val="24"/>
          <w:szCs w:val="24"/>
        </w:rPr>
      </w:pPr>
    </w:p>
    <w:p w14:paraId="4ED82314" w14:textId="77777777" w:rsidR="00972701" w:rsidRPr="00C1575A" w:rsidRDefault="00000000">
      <w:pPr>
        <w:wordWrap w:val="0"/>
        <w:spacing w:line="28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个人所得税税率表</w:t>
      </w:r>
    </w:p>
    <w:p w14:paraId="54C689A9" w14:textId="77777777" w:rsidR="00972701" w:rsidRPr="00C1575A" w:rsidRDefault="00000000">
      <w:pPr>
        <w:wordWrap w:val="0"/>
        <w:spacing w:before="140" w:line="28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(综合所得适用)</w:t>
      </w:r>
    </w:p>
    <w:p w14:paraId="5F9BF89A" w14:textId="77777777" w:rsidR="00972701" w:rsidRPr="00C1575A" w:rsidRDefault="00972701">
      <w:pPr>
        <w:wordWrap w:val="0"/>
        <w:spacing w:line="240" w:lineRule="exact"/>
        <w:jc w:val="center"/>
        <w:textAlignment w:val="baseline"/>
        <w:rPr>
          <w:rFonts w:asciiTheme="minorEastAsia" w:hAnsiTheme="minorEastAsia" w:hint="eastAsia"/>
          <w:sz w:val="24"/>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40"/>
        <w:gridCol w:w="4440"/>
        <w:gridCol w:w="1720"/>
        <w:gridCol w:w="1780"/>
      </w:tblGrid>
      <w:tr w:rsidR="00972701" w:rsidRPr="00C1575A" w14:paraId="2DE85162" w14:textId="77777777">
        <w:trPr>
          <w:trHeight w:val="320"/>
        </w:trPr>
        <w:tc>
          <w:tcPr>
            <w:tcW w:w="1440" w:type="dxa"/>
            <w:tcBorders>
              <w:left w:val="nil"/>
            </w:tcBorders>
            <w:vAlign w:val="center"/>
          </w:tcPr>
          <w:p w14:paraId="7D9D0E79"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级数</w:t>
            </w:r>
          </w:p>
        </w:tc>
        <w:tc>
          <w:tcPr>
            <w:tcW w:w="4440" w:type="dxa"/>
            <w:vAlign w:val="center"/>
          </w:tcPr>
          <w:p w14:paraId="0D4132B1"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全年应纳税所得额</w:t>
            </w:r>
          </w:p>
        </w:tc>
        <w:tc>
          <w:tcPr>
            <w:tcW w:w="1720" w:type="dxa"/>
            <w:vAlign w:val="center"/>
          </w:tcPr>
          <w:p w14:paraId="19427829"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税率(%)</w:t>
            </w:r>
          </w:p>
        </w:tc>
        <w:tc>
          <w:tcPr>
            <w:tcW w:w="1780" w:type="dxa"/>
            <w:tcBorders>
              <w:right w:val="nil"/>
            </w:tcBorders>
            <w:vAlign w:val="center"/>
          </w:tcPr>
          <w:p w14:paraId="260877CA"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速算扣除数</w:t>
            </w:r>
          </w:p>
        </w:tc>
      </w:tr>
      <w:tr w:rsidR="00972701" w:rsidRPr="00C1575A" w14:paraId="6C5480D0" w14:textId="77777777">
        <w:trPr>
          <w:trHeight w:val="340"/>
        </w:trPr>
        <w:tc>
          <w:tcPr>
            <w:tcW w:w="1440" w:type="dxa"/>
            <w:tcBorders>
              <w:left w:val="nil"/>
            </w:tcBorders>
            <w:vAlign w:val="center"/>
          </w:tcPr>
          <w:p w14:paraId="4486DDA4"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w:t>
            </w:r>
          </w:p>
        </w:tc>
        <w:tc>
          <w:tcPr>
            <w:tcW w:w="4440" w:type="dxa"/>
            <w:vAlign w:val="center"/>
          </w:tcPr>
          <w:p w14:paraId="04F1A989"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不超过36 000元的部分</w:t>
            </w:r>
          </w:p>
        </w:tc>
        <w:tc>
          <w:tcPr>
            <w:tcW w:w="1720" w:type="dxa"/>
            <w:vAlign w:val="center"/>
          </w:tcPr>
          <w:p w14:paraId="46018EC9"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w:t>
            </w:r>
          </w:p>
        </w:tc>
        <w:tc>
          <w:tcPr>
            <w:tcW w:w="1780" w:type="dxa"/>
            <w:tcBorders>
              <w:right w:val="nil"/>
            </w:tcBorders>
            <w:vAlign w:val="center"/>
          </w:tcPr>
          <w:p w14:paraId="44CFA0B1"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0</w:t>
            </w:r>
          </w:p>
        </w:tc>
      </w:tr>
      <w:tr w:rsidR="00972701" w:rsidRPr="00C1575A" w14:paraId="02C85CC8" w14:textId="77777777">
        <w:trPr>
          <w:trHeight w:val="340"/>
        </w:trPr>
        <w:tc>
          <w:tcPr>
            <w:tcW w:w="1440" w:type="dxa"/>
            <w:tcBorders>
              <w:left w:val="nil"/>
            </w:tcBorders>
            <w:vAlign w:val="center"/>
          </w:tcPr>
          <w:p w14:paraId="00DE9597"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w:t>
            </w:r>
          </w:p>
        </w:tc>
        <w:tc>
          <w:tcPr>
            <w:tcW w:w="4440" w:type="dxa"/>
            <w:vAlign w:val="center"/>
          </w:tcPr>
          <w:p w14:paraId="761D763A"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超过36000元至144 000元的部分</w:t>
            </w:r>
          </w:p>
        </w:tc>
        <w:tc>
          <w:tcPr>
            <w:tcW w:w="1720" w:type="dxa"/>
            <w:vAlign w:val="center"/>
          </w:tcPr>
          <w:p w14:paraId="634D8E00"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10</w:t>
            </w:r>
          </w:p>
        </w:tc>
        <w:tc>
          <w:tcPr>
            <w:tcW w:w="1780" w:type="dxa"/>
            <w:tcBorders>
              <w:right w:val="nil"/>
            </w:tcBorders>
            <w:vAlign w:val="center"/>
          </w:tcPr>
          <w:p w14:paraId="314D6FD7"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2520</w:t>
            </w:r>
          </w:p>
        </w:tc>
      </w:tr>
      <w:tr w:rsidR="00972701" w:rsidRPr="00C1575A" w14:paraId="1465A0AE" w14:textId="77777777">
        <w:trPr>
          <w:trHeight w:val="320"/>
        </w:trPr>
        <w:tc>
          <w:tcPr>
            <w:tcW w:w="1440" w:type="dxa"/>
            <w:tcBorders>
              <w:left w:val="nil"/>
            </w:tcBorders>
            <w:vAlign w:val="center"/>
          </w:tcPr>
          <w:p w14:paraId="5B9C17AE"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w:t>
            </w:r>
          </w:p>
        </w:tc>
        <w:tc>
          <w:tcPr>
            <w:tcW w:w="4440" w:type="dxa"/>
            <w:vAlign w:val="center"/>
          </w:tcPr>
          <w:p w14:paraId="0E4562CE"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超过144 000元至300 000元的部分</w:t>
            </w:r>
          </w:p>
        </w:tc>
        <w:tc>
          <w:tcPr>
            <w:tcW w:w="1720" w:type="dxa"/>
            <w:vAlign w:val="center"/>
          </w:tcPr>
          <w:p w14:paraId="16EC353B"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20</w:t>
            </w:r>
          </w:p>
        </w:tc>
        <w:tc>
          <w:tcPr>
            <w:tcW w:w="1780" w:type="dxa"/>
            <w:tcBorders>
              <w:right w:val="nil"/>
            </w:tcBorders>
            <w:vAlign w:val="center"/>
          </w:tcPr>
          <w:p w14:paraId="7EC2DB57"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16 920</w:t>
            </w:r>
          </w:p>
        </w:tc>
      </w:tr>
      <w:tr w:rsidR="00972701" w:rsidRPr="00C1575A" w14:paraId="7945E1D1" w14:textId="77777777">
        <w:trPr>
          <w:trHeight w:val="320"/>
        </w:trPr>
        <w:tc>
          <w:tcPr>
            <w:tcW w:w="1440" w:type="dxa"/>
            <w:tcBorders>
              <w:left w:val="nil"/>
            </w:tcBorders>
            <w:vAlign w:val="center"/>
          </w:tcPr>
          <w:p w14:paraId="19D1E14B"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4</w:t>
            </w:r>
          </w:p>
        </w:tc>
        <w:tc>
          <w:tcPr>
            <w:tcW w:w="4440" w:type="dxa"/>
            <w:vAlign w:val="center"/>
          </w:tcPr>
          <w:p w14:paraId="23BCC8EC"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超过300 000元至420 000 元的部分</w:t>
            </w:r>
          </w:p>
        </w:tc>
        <w:tc>
          <w:tcPr>
            <w:tcW w:w="1720" w:type="dxa"/>
            <w:vAlign w:val="center"/>
          </w:tcPr>
          <w:p w14:paraId="1C74D4F0"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25</w:t>
            </w:r>
          </w:p>
        </w:tc>
        <w:tc>
          <w:tcPr>
            <w:tcW w:w="1780" w:type="dxa"/>
            <w:tcBorders>
              <w:right w:val="nil"/>
            </w:tcBorders>
            <w:vAlign w:val="center"/>
          </w:tcPr>
          <w:p w14:paraId="4919AE70"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31 920</w:t>
            </w:r>
          </w:p>
        </w:tc>
      </w:tr>
      <w:tr w:rsidR="00972701" w:rsidRPr="00C1575A" w14:paraId="78EB96C9" w14:textId="77777777">
        <w:trPr>
          <w:trHeight w:val="320"/>
        </w:trPr>
        <w:tc>
          <w:tcPr>
            <w:tcW w:w="1440" w:type="dxa"/>
            <w:tcBorders>
              <w:left w:val="nil"/>
            </w:tcBorders>
            <w:vAlign w:val="center"/>
          </w:tcPr>
          <w:p w14:paraId="08F4F4AF"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w:t>
            </w:r>
          </w:p>
        </w:tc>
        <w:tc>
          <w:tcPr>
            <w:tcW w:w="4440" w:type="dxa"/>
            <w:vAlign w:val="center"/>
          </w:tcPr>
          <w:p w14:paraId="385B8476"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w:t>
            </w:r>
          </w:p>
        </w:tc>
        <w:tc>
          <w:tcPr>
            <w:tcW w:w="1720" w:type="dxa"/>
            <w:vAlign w:val="center"/>
          </w:tcPr>
          <w:p w14:paraId="29F5871F"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w:t>
            </w:r>
          </w:p>
        </w:tc>
        <w:tc>
          <w:tcPr>
            <w:tcW w:w="1780" w:type="dxa"/>
            <w:tcBorders>
              <w:right w:val="nil"/>
            </w:tcBorders>
            <w:vAlign w:val="center"/>
          </w:tcPr>
          <w:p w14:paraId="4B4D8B73" w14:textId="77777777" w:rsidR="00972701" w:rsidRPr="00C1575A" w:rsidRDefault="00000000">
            <w:pPr>
              <w:wordWrap w:val="0"/>
              <w:spacing w:line="240" w:lineRule="atLeast"/>
              <w:jc w:val="center"/>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w:t>
            </w:r>
          </w:p>
        </w:tc>
      </w:tr>
    </w:tbl>
    <w:p w14:paraId="01049F53" w14:textId="77777777" w:rsidR="00972701" w:rsidRPr="00C1575A" w:rsidRDefault="00000000">
      <w:pPr>
        <w:wordWrap w:val="0"/>
        <w:spacing w:before="240" w:line="380" w:lineRule="atLeast"/>
        <w:ind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要求：根据上述资料，不考虑其他因素，分析回答下列小题。</w:t>
      </w:r>
    </w:p>
    <w:p w14:paraId="2960E1D6" w14:textId="77777777" w:rsidR="00972701" w:rsidRPr="00C1575A" w:rsidRDefault="00000000">
      <w:pPr>
        <w:wordWrap w:val="0"/>
        <w:spacing w:line="380" w:lineRule="atLeast"/>
        <w:ind w:right="11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(1)计算王某12月份工资、薪金所得应预扣预缴个人所得税税额的下列算式中，正确的是(    )。</w:t>
      </w:r>
    </w:p>
    <w:p w14:paraId="04C48871" w14:textId="77777777" w:rsidR="00972701" w:rsidRPr="00C1575A" w:rsidRDefault="00000000">
      <w:pPr>
        <w:wordWrap w:val="0"/>
        <w:spacing w:line="380" w:lineRule="atLeast"/>
        <w:ind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 (22000-5000-3900-</w:t>
      </w:r>
      <w:proofErr w:type="gramStart"/>
      <w:r w:rsidRPr="00C1575A">
        <w:rPr>
          <w:rFonts w:asciiTheme="minorEastAsia" w:hAnsiTheme="minorEastAsia" w:cs="宋体"/>
          <w:color w:val="000000"/>
          <w:sz w:val="24"/>
          <w:szCs w:val="24"/>
        </w:rPr>
        <w:t>2000)×</w:t>
      </w:r>
      <w:proofErr w:type="gramEnd"/>
      <w:r w:rsidRPr="00C1575A">
        <w:rPr>
          <w:rFonts w:asciiTheme="minorEastAsia" w:hAnsiTheme="minorEastAsia" w:cs="宋体"/>
          <w:color w:val="000000"/>
          <w:sz w:val="24"/>
          <w:szCs w:val="24"/>
        </w:rPr>
        <w:t>3%=333(元)</w:t>
      </w:r>
    </w:p>
    <w:p w14:paraId="02B310C9" w14:textId="77777777" w:rsidR="00972701" w:rsidRPr="00C1575A" w:rsidRDefault="00000000">
      <w:pPr>
        <w:wordWrap w:val="0"/>
        <w:spacing w:line="380" w:lineRule="atLeast"/>
        <w:ind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 (22000-</w:t>
      </w:r>
      <w:proofErr w:type="gramStart"/>
      <w:r w:rsidRPr="00C1575A">
        <w:rPr>
          <w:rFonts w:asciiTheme="minorEastAsia" w:hAnsiTheme="minorEastAsia" w:cs="宋体"/>
          <w:color w:val="000000"/>
          <w:sz w:val="24"/>
          <w:szCs w:val="24"/>
        </w:rPr>
        <w:t>5000)×</w:t>
      </w:r>
      <w:proofErr w:type="gramEnd"/>
      <w:r w:rsidRPr="00C1575A">
        <w:rPr>
          <w:rFonts w:asciiTheme="minorEastAsia" w:hAnsiTheme="minorEastAsia" w:cs="宋体"/>
          <w:color w:val="000000"/>
          <w:sz w:val="24"/>
          <w:szCs w:val="24"/>
        </w:rPr>
        <w:t>3%=510(元)</w:t>
      </w:r>
    </w:p>
    <w:p w14:paraId="2A97B3EB" w14:textId="77777777" w:rsidR="00972701" w:rsidRPr="00C1575A" w:rsidRDefault="00000000">
      <w:pPr>
        <w:wordWrap w:val="0"/>
        <w:spacing w:line="380" w:lineRule="atLeast"/>
        <w:ind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 (22000-5000-</w:t>
      </w:r>
      <w:proofErr w:type="gramStart"/>
      <w:r w:rsidRPr="00C1575A">
        <w:rPr>
          <w:rFonts w:asciiTheme="minorEastAsia" w:hAnsiTheme="minorEastAsia" w:cs="宋体"/>
          <w:color w:val="000000"/>
          <w:sz w:val="24"/>
          <w:szCs w:val="24"/>
        </w:rPr>
        <w:t>3900)×</w:t>
      </w:r>
      <w:proofErr w:type="gramEnd"/>
      <w:r w:rsidRPr="00C1575A">
        <w:rPr>
          <w:rFonts w:asciiTheme="minorEastAsia" w:hAnsiTheme="minorEastAsia" w:cs="宋体"/>
          <w:color w:val="000000"/>
          <w:sz w:val="24"/>
          <w:szCs w:val="24"/>
        </w:rPr>
        <w:t>3%=393(元)</w:t>
      </w:r>
    </w:p>
    <w:p w14:paraId="18DE05BF" w14:textId="77777777" w:rsidR="00972701" w:rsidRPr="00C1575A" w:rsidRDefault="00000000">
      <w:pPr>
        <w:wordWrap w:val="0"/>
        <w:spacing w:line="380" w:lineRule="atLeast"/>
        <w:ind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D.(22000×12-5000×12-3900×12-2000×</w:t>
      </w:r>
      <w:proofErr w:type="gramStart"/>
      <w:r w:rsidRPr="00C1575A">
        <w:rPr>
          <w:rFonts w:asciiTheme="minorEastAsia" w:hAnsiTheme="minorEastAsia" w:cs="宋体"/>
          <w:color w:val="000000"/>
          <w:sz w:val="24"/>
          <w:szCs w:val="24"/>
        </w:rPr>
        <w:t>12)×</w:t>
      </w:r>
      <w:proofErr w:type="gramEnd"/>
      <w:r w:rsidRPr="00C1575A">
        <w:rPr>
          <w:rFonts w:asciiTheme="minorEastAsia" w:hAnsiTheme="minorEastAsia" w:cs="宋体"/>
          <w:color w:val="000000"/>
          <w:sz w:val="24"/>
          <w:szCs w:val="24"/>
        </w:rPr>
        <w:t>10%-2520-8590=2210(元)</w:t>
      </w:r>
    </w:p>
    <w:p w14:paraId="188F282C" w14:textId="5F9D2AE6" w:rsidR="00972701" w:rsidRPr="00C1575A" w:rsidRDefault="00000000">
      <w:pPr>
        <w:wordWrap w:val="0"/>
        <w:spacing w:line="380" w:lineRule="atLeast"/>
        <w:ind w:right="11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(2)计算王某一次性劳务报酬应预扣预缴个人所得税税额的下列算式中，正确的是( )。</w:t>
      </w:r>
    </w:p>
    <w:p w14:paraId="4704EF85" w14:textId="77777777" w:rsidR="00972701" w:rsidRPr="00C1575A" w:rsidRDefault="00000000">
      <w:pPr>
        <w:wordWrap w:val="0"/>
        <w:spacing w:before="140" w:line="380" w:lineRule="atLeast"/>
        <w:ind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 5000×(1-20</w:t>
      </w:r>
      <w:proofErr w:type="gramStart"/>
      <w:r w:rsidRPr="00C1575A">
        <w:rPr>
          <w:rFonts w:asciiTheme="minorEastAsia" w:hAnsiTheme="minorEastAsia" w:cs="宋体"/>
          <w:color w:val="000000"/>
          <w:sz w:val="24"/>
          <w:szCs w:val="24"/>
        </w:rPr>
        <w:t>%)×</w:t>
      </w:r>
      <w:proofErr w:type="gramEnd"/>
      <w:r w:rsidRPr="00C1575A">
        <w:rPr>
          <w:rFonts w:asciiTheme="minorEastAsia" w:hAnsiTheme="minorEastAsia" w:cs="宋体"/>
          <w:color w:val="000000"/>
          <w:sz w:val="24"/>
          <w:szCs w:val="24"/>
        </w:rPr>
        <w:t>20%=800(元)</w:t>
      </w:r>
    </w:p>
    <w:p w14:paraId="41C0EB62" w14:textId="77777777" w:rsidR="00C1370D" w:rsidRPr="00C1575A" w:rsidRDefault="00000000" w:rsidP="00C1370D">
      <w:pPr>
        <w:wordWrap w:val="0"/>
        <w:spacing w:line="380" w:lineRule="atLeast"/>
        <w:ind w:firstLine="500"/>
        <w:textAlignment w:val="baseline"/>
        <w:rPr>
          <w:rFonts w:asciiTheme="minorEastAsia" w:hAnsiTheme="minorEastAsia" w:cs="宋体"/>
          <w:color w:val="000000"/>
          <w:sz w:val="24"/>
          <w:szCs w:val="24"/>
        </w:rPr>
      </w:pPr>
      <w:r w:rsidRPr="00C1575A">
        <w:rPr>
          <w:rFonts w:asciiTheme="minorEastAsia" w:hAnsiTheme="minorEastAsia" w:cs="宋体"/>
          <w:color w:val="000000"/>
          <w:sz w:val="24"/>
          <w:szCs w:val="24"/>
        </w:rPr>
        <w:t>B. 5000÷(1-20</w:t>
      </w:r>
      <w:proofErr w:type="gramStart"/>
      <w:r w:rsidRPr="00C1575A">
        <w:rPr>
          <w:rFonts w:asciiTheme="minorEastAsia" w:hAnsiTheme="minorEastAsia" w:cs="宋体"/>
          <w:color w:val="000000"/>
          <w:sz w:val="24"/>
          <w:szCs w:val="24"/>
        </w:rPr>
        <w:t>%)×</w:t>
      </w:r>
      <w:proofErr w:type="gramEnd"/>
      <w:r w:rsidRPr="00C1575A">
        <w:rPr>
          <w:rFonts w:asciiTheme="minorEastAsia" w:hAnsiTheme="minorEastAsia" w:cs="宋体"/>
          <w:color w:val="000000"/>
          <w:sz w:val="24"/>
          <w:szCs w:val="24"/>
        </w:rPr>
        <w:t>20%=1250(元)</w:t>
      </w:r>
    </w:p>
    <w:p w14:paraId="0DC89A9E" w14:textId="116A9ACA" w:rsidR="00972701" w:rsidRPr="00C1575A" w:rsidRDefault="00000000" w:rsidP="00C1370D">
      <w:pPr>
        <w:wordWrap w:val="0"/>
        <w:spacing w:line="380" w:lineRule="atLeast"/>
        <w:ind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 5000×20%=1000(元)</w:t>
      </w:r>
    </w:p>
    <w:p w14:paraId="63E050C6" w14:textId="77777777" w:rsidR="00972701" w:rsidRPr="00C1575A" w:rsidRDefault="00000000" w:rsidP="0016195B">
      <w:pPr>
        <w:wordWrap w:val="0"/>
        <w:spacing w:line="420" w:lineRule="atLeast"/>
        <w:ind w:firstLineChars="200" w:firstLine="48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 5000×20%×20%=200(元)</w:t>
      </w:r>
    </w:p>
    <w:p w14:paraId="2F87B0AB" w14:textId="77777777" w:rsidR="00972701" w:rsidRPr="00C1575A" w:rsidRDefault="00000000" w:rsidP="0016195B">
      <w:pPr>
        <w:wordWrap w:val="0"/>
        <w:spacing w:line="420" w:lineRule="atLeast"/>
        <w:ind w:right="100" w:firstLineChars="200" w:firstLine="48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(3)计算王某 2023 年综合所得应缴纳个人所得税税额的下列算式中，正确的是(   )。</w:t>
      </w:r>
    </w:p>
    <w:p w14:paraId="039169D0" w14:textId="77777777" w:rsidR="00972701" w:rsidRPr="00C1575A" w:rsidRDefault="00000000" w:rsidP="0016195B">
      <w:pPr>
        <w:wordWrap w:val="0"/>
        <w:spacing w:line="420" w:lineRule="atLeast"/>
        <w:ind w:firstLineChars="200" w:firstLine="48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 (22000×12+5000-60000-3900×</w:t>
      </w:r>
      <w:proofErr w:type="gramStart"/>
      <w:r w:rsidRPr="00C1575A">
        <w:rPr>
          <w:rFonts w:asciiTheme="minorEastAsia" w:hAnsiTheme="minorEastAsia" w:cs="宋体"/>
          <w:color w:val="000000"/>
          <w:sz w:val="24"/>
          <w:szCs w:val="24"/>
        </w:rPr>
        <w:t>12)×</w:t>
      </w:r>
      <w:proofErr w:type="gramEnd"/>
      <w:r w:rsidRPr="00C1575A">
        <w:rPr>
          <w:rFonts w:asciiTheme="minorEastAsia" w:hAnsiTheme="minorEastAsia" w:cs="宋体"/>
          <w:color w:val="000000"/>
          <w:sz w:val="24"/>
          <w:szCs w:val="24"/>
        </w:rPr>
        <w:t>20%-16920=15520(元)</w:t>
      </w:r>
    </w:p>
    <w:p w14:paraId="7C95144B" w14:textId="77777777" w:rsidR="00972701" w:rsidRPr="00C1575A" w:rsidRDefault="00000000" w:rsidP="0016195B">
      <w:pPr>
        <w:wordWrap w:val="0"/>
        <w:spacing w:line="420" w:lineRule="atLeast"/>
        <w:ind w:right="60" w:firstLineChars="200" w:firstLine="48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 [22000×12+5000</w:t>
      </w:r>
      <w:proofErr w:type="gramStart"/>
      <w:r w:rsidRPr="00C1575A">
        <w:rPr>
          <w:rFonts w:asciiTheme="minorEastAsia" w:hAnsiTheme="minorEastAsia" w:cs="宋体"/>
          <w:color w:val="000000"/>
          <w:sz w:val="24"/>
          <w:szCs w:val="24"/>
        </w:rPr>
        <w:t>×(</w:t>
      </w:r>
      <w:proofErr w:type="gramEnd"/>
      <w:r w:rsidRPr="00C1575A">
        <w:rPr>
          <w:rFonts w:asciiTheme="minorEastAsia" w:hAnsiTheme="minorEastAsia" w:cs="宋体"/>
          <w:color w:val="000000"/>
          <w:sz w:val="24"/>
          <w:szCs w:val="24"/>
        </w:rPr>
        <w:t>1-20%)-60 000-3 900×12-2000×12]×10%-2520=11200(元)</w:t>
      </w:r>
    </w:p>
    <w:p w14:paraId="7E38893D" w14:textId="77777777" w:rsidR="00972701" w:rsidRPr="00C1575A" w:rsidRDefault="00000000" w:rsidP="0016195B">
      <w:pPr>
        <w:wordWrap w:val="0"/>
        <w:spacing w:line="420" w:lineRule="atLeast"/>
        <w:ind w:firstLineChars="200" w:firstLine="48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 (22000×12+5000-60000-3900×12-2000×</w:t>
      </w:r>
      <w:proofErr w:type="gramStart"/>
      <w:r w:rsidRPr="00C1575A">
        <w:rPr>
          <w:rFonts w:asciiTheme="minorEastAsia" w:hAnsiTheme="minorEastAsia" w:cs="宋体"/>
          <w:color w:val="000000"/>
          <w:sz w:val="24"/>
          <w:szCs w:val="24"/>
        </w:rPr>
        <w:t>12)×</w:t>
      </w:r>
      <w:proofErr w:type="gramEnd"/>
      <w:r w:rsidRPr="00C1575A">
        <w:rPr>
          <w:rFonts w:asciiTheme="minorEastAsia" w:hAnsiTheme="minorEastAsia" w:cs="宋体"/>
          <w:color w:val="000000"/>
          <w:sz w:val="24"/>
          <w:szCs w:val="24"/>
        </w:rPr>
        <w:t>10%-2520=11300(元)</w:t>
      </w:r>
    </w:p>
    <w:p w14:paraId="59F5DD13" w14:textId="77777777" w:rsidR="00972701" w:rsidRPr="00C1575A" w:rsidRDefault="00000000" w:rsidP="0016195B">
      <w:pPr>
        <w:wordWrap w:val="0"/>
        <w:spacing w:line="420" w:lineRule="atLeast"/>
        <w:ind w:firstLineChars="200" w:firstLine="48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 [22000×12+5000×(1-20%)-</w:t>
      </w:r>
      <w:proofErr w:type="gramStart"/>
      <w:r w:rsidRPr="00C1575A">
        <w:rPr>
          <w:rFonts w:asciiTheme="minorEastAsia" w:hAnsiTheme="minorEastAsia" w:cs="宋体"/>
          <w:color w:val="000000"/>
          <w:sz w:val="24"/>
          <w:szCs w:val="24"/>
        </w:rPr>
        <w:t>60000]×</w:t>
      </w:r>
      <w:proofErr w:type="gramEnd"/>
      <w:r w:rsidRPr="00C1575A">
        <w:rPr>
          <w:rFonts w:asciiTheme="minorEastAsia" w:hAnsiTheme="minorEastAsia" w:cs="宋体"/>
          <w:color w:val="000000"/>
          <w:sz w:val="24"/>
          <w:szCs w:val="24"/>
        </w:rPr>
        <w:t>20%-16920=24680(元)</w:t>
      </w:r>
    </w:p>
    <w:p w14:paraId="482EFBBE" w14:textId="77777777" w:rsidR="00972701" w:rsidRPr="00C1575A" w:rsidRDefault="00000000" w:rsidP="0016195B">
      <w:pPr>
        <w:wordWrap w:val="0"/>
        <w:spacing w:line="420" w:lineRule="atLeast"/>
        <w:ind w:firstLineChars="200" w:firstLine="48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(4)王某取得的下列所得中，不需要缴纳个人所得税的是(    )。</w:t>
      </w:r>
    </w:p>
    <w:p w14:paraId="4D7C79B2" w14:textId="77777777" w:rsidR="00972701" w:rsidRPr="00C1575A" w:rsidRDefault="00000000" w:rsidP="0016195B">
      <w:pPr>
        <w:wordWrap w:val="0"/>
        <w:spacing w:line="420" w:lineRule="atLeast"/>
        <w:ind w:firstLineChars="200" w:firstLine="48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A.储蓄存款利息收入1750元</w:t>
      </w:r>
    </w:p>
    <w:p w14:paraId="3B557B0E" w14:textId="77777777" w:rsidR="00972701" w:rsidRPr="00C1575A" w:rsidRDefault="00000000">
      <w:pPr>
        <w:wordWrap w:val="0"/>
        <w:spacing w:line="42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 出租住房全年租金收入37200元</w:t>
      </w:r>
    </w:p>
    <w:p w14:paraId="595E964F" w14:textId="77777777" w:rsidR="00972701" w:rsidRPr="00C1575A" w:rsidRDefault="00000000">
      <w:pPr>
        <w:wordWrap w:val="0"/>
        <w:spacing w:line="42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w:t>
      </w:r>
      <w:proofErr w:type="gramStart"/>
      <w:r w:rsidRPr="00C1575A">
        <w:rPr>
          <w:rFonts w:asciiTheme="minorEastAsia" w:hAnsiTheme="minorEastAsia" w:cs="宋体"/>
          <w:color w:val="000000"/>
          <w:sz w:val="24"/>
          <w:szCs w:val="24"/>
        </w:rPr>
        <w:t>网约车充</w:t>
      </w:r>
      <w:proofErr w:type="gramEnd"/>
      <w:r w:rsidRPr="00C1575A">
        <w:rPr>
          <w:rFonts w:asciiTheme="minorEastAsia" w:hAnsiTheme="minorEastAsia" w:cs="宋体"/>
          <w:color w:val="000000"/>
          <w:sz w:val="24"/>
          <w:szCs w:val="24"/>
        </w:rPr>
        <w:t>值获赠价值2500元的返</w:t>
      </w:r>
      <w:proofErr w:type="gramStart"/>
      <w:r w:rsidRPr="00C1575A">
        <w:rPr>
          <w:rFonts w:asciiTheme="minorEastAsia" w:hAnsiTheme="minorEastAsia" w:cs="宋体"/>
          <w:color w:val="000000"/>
          <w:sz w:val="24"/>
          <w:szCs w:val="24"/>
        </w:rPr>
        <w:t>券</w:t>
      </w:r>
      <w:proofErr w:type="gramEnd"/>
    </w:p>
    <w:p w14:paraId="1CB946D1" w14:textId="77777777" w:rsidR="00972701" w:rsidRPr="00C1575A" w:rsidRDefault="00000000">
      <w:pPr>
        <w:wordWrap w:val="0"/>
        <w:spacing w:line="42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lastRenderedPageBreak/>
        <w:t>D.购买福利彩票一次中奖收入3000元</w:t>
      </w:r>
    </w:p>
    <w:p w14:paraId="0ADE8BE8" w14:textId="77777777" w:rsidR="00972701" w:rsidRPr="00C1575A" w:rsidRDefault="00000000" w:rsidP="0016195B">
      <w:pPr>
        <w:wordWrap w:val="0"/>
        <w:spacing w:line="400" w:lineRule="atLeast"/>
        <w:ind w:left="340" w:right="120" w:hanging="3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 M公司主营日用品生产销售。2024年5月初刚成立时，受法定代表人刘某的授权，财务人员丁某携带相关开户证明文件前往A银行办理基本存款账户开户手续。并于当月开立了基本存款账户。</w:t>
      </w:r>
    </w:p>
    <w:p w14:paraId="16A9FDCE" w14:textId="77777777" w:rsidR="00972701" w:rsidRPr="00C1575A" w:rsidRDefault="00000000" w:rsidP="0016195B">
      <w:pPr>
        <w:wordWrap w:val="0"/>
        <w:spacing w:line="400" w:lineRule="atLeast"/>
        <w:ind w:left="320" w:right="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2024年6月2日，M公司因贷款需要又在B银行开立了一个一般存款账户。6月10日，该公司财务人员签发了一张现金支票，并向 B 银行提示付款，要求提取现金30万元。B银行工作人员对支票审查后，拒绝为该公司办理现金取款。</w:t>
      </w:r>
    </w:p>
    <w:p w14:paraId="127A75FF"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要求：根据上述资料，不考虑其他因素，分析回答下列小题。</w:t>
      </w:r>
    </w:p>
    <w:p w14:paraId="7F0D66EA"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(1)下列属于该公司开立基本存款账户需要提供的证明文件的是(    )。</w:t>
      </w:r>
    </w:p>
    <w:p w14:paraId="40321073"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A.企业法人营业执照</w:t>
      </w:r>
    </w:p>
    <w:p w14:paraId="5BADE5EA"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B.法定代表人刘某的授权书</w:t>
      </w:r>
    </w:p>
    <w:p w14:paraId="395A2F8E"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C.法定代表人刘某的身份证件</w:t>
      </w:r>
    </w:p>
    <w:p w14:paraId="53DF237E"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D.财务人员丁某的身份证件</w:t>
      </w:r>
    </w:p>
    <w:p w14:paraId="32616880"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(2)关于M公司开立一般存款账户的下列说法中，正确的是(    )。</w:t>
      </w:r>
    </w:p>
    <w:p w14:paraId="5DF2B42A"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 M公司可以在A 银行开立一般存款账户</w:t>
      </w:r>
    </w:p>
    <w:p w14:paraId="42F69BE7"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 B银行工作人员对支票审查后，拒绝为该公司办理现金取款的做法正确</w:t>
      </w:r>
    </w:p>
    <w:p w14:paraId="09C7D54C"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 M公司因发生借款转存可以使用该一般存款账户</w:t>
      </w:r>
    </w:p>
    <w:p w14:paraId="524E790F" w14:textId="77777777" w:rsidR="00972701" w:rsidRPr="00C1575A" w:rsidRDefault="00000000" w:rsidP="0016195B">
      <w:pPr>
        <w:wordWrap w:val="0"/>
        <w:spacing w:line="400" w:lineRule="atLeast"/>
        <w:ind w:left="1160" w:hanging="3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 M公司因向银行借款需要开立该账户的，除出具基本存款账户编号外，还应出具借款合同</w:t>
      </w:r>
    </w:p>
    <w:p w14:paraId="278713FC"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(3)单位银行结算账户包括(    )。</w:t>
      </w:r>
    </w:p>
    <w:p w14:paraId="041674BB" w14:textId="7777777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A.基本存款账户</w:t>
      </w:r>
    </w:p>
    <w:p w14:paraId="50D7E351" w14:textId="77777777" w:rsidR="00C1370D" w:rsidRPr="00C1575A" w:rsidRDefault="00000000" w:rsidP="0016195B">
      <w:pPr>
        <w:wordWrap w:val="0"/>
        <w:spacing w:line="400" w:lineRule="atLeast"/>
        <w:ind w:left="320" w:firstLine="500"/>
        <w:textAlignment w:val="baseline"/>
        <w:rPr>
          <w:rFonts w:asciiTheme="minorEastAsia" w:hAnsiTheme="minorEastAsia" w:cs="宋体"/>
          <w:color w:val="000000"/>
          <w:sz w:val="24"/>
          <w:szCs w:val="24"/>
        </w:rPr>
      </w:pPr>
      <w:r w:rsidRPr="00C1575A">
        <w:rPr>
          <w:rFonts w:asciiTheme="minorEastAsia" w:hAnsiTheme="minorEastAsia" w:cs="宋体"/>
          <w:color w:val="000000"/>
          <w:sz w:val="24"/>
          <w:szCs w:val="24"/>
        </w:rPr>
        <w:t>B.一般存款账户</w:t>
      </w:r>
    </w:p>
    <w:p w14:paraId="58A02274" w14:textId="6DC244D7" w:rsidR="00972701" w:rsidRPr="00C1575A" w:rsidRDefault="00000000" w:rsidP="0016195B">
      <w:pPr>
        <w:wordWrap w:val="0"/>
        <w:spacing w:line="400" w:lineRule="atLeast"/>
        <w:ind w:left="320" w:firstLine="50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C.专用存款账户</w:t>
      </w:r>
    </w:p>
    <w:p w14:paraId="1256AF29" w14:textId="77777777" w:rsidR="00972701" w:rsidRPr="00C1575A" w:rsidRDefault="00000000" w:rsidP="0016195B">
      <w:pPr>
        <w:wordWrap w:val="0"/>
        <w:spacing w:line="400" w:lineRule="atLeast"/>
        <w:ind w:firstLineChars="350" w:firstLine="84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D.临时存款账户</w:t>
      </w:r>
    </w:p>
    <w:p w14:paraId="228A6467" w14:textId="77777777" w:rsidR="00972701" w:rsidRPr="00C1575A" w:rsidRDefault="00000000" w:rsidP="0016195B">
      <w:pPr>
        <w:wordWrap w:val="0"/>
        <w:spacing w:line="400" w:lineRule="atLeast"/>
        <w:ind w:firstLineChars="300" w:firstLine="72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(4)关于M公司在A 银行开立基本存款账户的下列说法中，正确的是(    )。</w:t>
      </w:r>
    </w:p>
    <w:p w14:paraId="323A9936" w14:textId="77777777" w:rsidR="00972701" w:rsidRPr="00C1575A" w:rsidRDefault="00000000" w:rsidP="0016195B">
      <w:pPr>
        <w:wordWrap w:val="0"/>
        <w:spacing w:line="400" w:lineRule="atLeast"/>
        <w:ind w:firstLineChars="300" w:firstLine="72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A.该账户是M公司的主办账户</w:t>
      </w:r>
    </w:p>
    <w:p w14:paraId="0D1485A3" w14:textId="77777777" w:rsidR="00972701" w:rsidRPr="00C1575A" w:rsidRDefault="00000000" w:rsidP="0016195B">
      <w:pPr>
        <w:wordWrap w:val="0"/>
        <w:spacing w:line="400" w:lineRule="atLeast"/>
        <w:ind w:firstLineChars="300" w:firstLine="72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B. M公司只能开立一个基本存款账户</w:t>
      </w:r>
    </w:p>
    <w:p w14:paraId="67576999" w14:textId="77777777" w:rsidR="00972701" w:rsidRPr="00C1575A" w:rsidRDefault="00000000" w:rsidP="0016195B">
      <w:pPr>
        <w:wordWrap w:val="0"/>
        <w:spacing w:line="400" w:lineRule="atLeast"/>
        <w:ind w:firstLineChars="300" w:firstLine="72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C.该账户可以存取现金</w:t>
      </w:r>
    </w:p>
    <w:p w14:paraId="1F7AF2F1" w14:textId="77777777" w:rsidR="00972701" w:rsidRPr="00C1575A" w:rsidRDefault="00000000" w:rsidP="0016195B">
      <w:pPr>
        <w:wordWrap w:val="0"/>
        <w:spacing w:line="400" w:lineRule="atLeast"/>
        <w:ind w:firstLineChars="300" w:firstLine="720"/>
        <w:textAlignment w:val="baseline"/>
        <w:rPr>
          <w:rFonts w:asciiTheme="minorEastAsia" w:hAnsiTheme="minorEastAsia" w:hint="eastAsia"/>
          <w:sz w:val="24"/>
          <w:szCs w:val="24"/>
        </w:rPr>
      </w:pPr>
      <w:r w:rsidRPr="00C1575A">
        <w:rPr>
          <w:rFonts w:asciiTheme="minorEastAsia" w:hAnsiTheme="minorEastAsia" w:cs="宋体"/>
          <w:color w:val="000000"/>
          <w:sz w:val="24"/>
          <w:szCs w:val="24"/>
        </w:rPr>
        <w:t>D.该账户不能被撤销</w:t>
      </w:r>
    </w:p>
    <w:p w14:paraId="4AC6D1A8" w14:textId="77777777" w:rsidR="00972701" w:rsidRDefault="00972701">
      <w:pPr>
        <w:wordWrap w:val="0"/>
        <w:spacing w:line="300" w:lineRule="exact"/>
        <w:textAlignment w:val="baseline"/>
        <w:rPr>
          <w:rFonts w:hint="eastAsia"/>
          <w:sz w:val="22"/>
        </w:rPr>
      </w:pPr>
    </w:p>
    <w:p w14:paraId="4865E629" w14:textId="77777777" w:rsidR="00972701" w:rsidRDefault="00972701">
      <w:pPr>
        <w:wordWrap w:val="0"/>
        <w:spacing w:line="300" w:lineRule="exact"/>
        <w:textAlignment w:val="baseline"/>
        <w:rPr>
          <w:rFonts w:hint="eastAsia"/>
          <w:sz w:val="22"/>
        </w:rPr>
      </w:pPr>
    </w:p>
    <w:p w14:paraId="083B7B5B" w14:textId="77777777" w:rsidR="00972701" w:rsidRDefault="00972701">
      <w:pPr>
        <w:wordWrap w:val="0"/>
        <w:spacing w:line="300" w:lineRule="exact"/>
        <w:textAlignment w:val="baseline"/>
        <w:rPr>
          <w:rFonts w:hint="eastAsia"/>
          <w:sz w:val="22"/>
        </w:rPr>
      </w:pPr>
    </w:p>
    <w:p w14:paraId="6CF7F7F8" w14:textId="3445FA45" w:rsidR="00972701" w:rsidRDefault="00C1370D">
      <w:pPr>
        <w:wordWrap w:val="0"/>
        <w:spacing w:line="300" w:lineRule="exact"/>
        <w:textAlignment w:val="baseline"/>
        <w:rPr>
          <w:rFonts w:hint="eastAsia"/>
          <w:sz w:val="22"/>
        </w:rPr>
      </w:pPr>
      <w:r>
        <w:rPr>
          <w:noProof/>
        </w:rPr>
        <w:drawing>
          <wp:anchor distT="0" distB="0" distL="0" distR="0" simplePos="0" relativeHeight="251658240" behindDoc="1" locked="0" layoutInCell="1" allowOverlap="1" wp14:anchorId="6D3BF684" wp14:editId="4B8A0E06">
            <wp:simplePos x="0" y="0"/>
            <wp:positionH relativeFrom="page">
              <wp:posOffset>1501775</wp:posOffset>
            </wp:positionH>
            <wp:positionV relativeFrom="paragraph">
              <wp:posOffset>55563</wp:posOffset>
            </wp:positionV>
            <wp:extent cx="660400" cy="660400"/>
            <wp:effectExtent l="0" t="0" r="0" b="0"/>
            <wp:wrapNone/>
            <wp:docPr id="4" name="Drawing 4"/>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5"/>
                    <a:stretch>
                      <a:fillRect/>
                    </a:stretch>
                  </pic:blipFill>
                  <pic:spPr>
                    <a:xfrm>
                      <a:off x="0" y="0"/>
                      <a:ext cx="660400" cy="660400"/>
                    </a:xfrm>
                    <a:prstGeom prst="rect">
                      <a:avLst/>
                    </a:prstGeom>
                  </pic:spPr>
                </pic:pic>
              </a:graphicData>
            </a:graphic>
          </wp:anchor>
        </w:drawing>
      </w:r>
    </w:p>
    <w:p w14:paraId="7FF0E1D9" w14:textId="6E43A60C" w:rsidR="00972701" w:rsidRDefault="00000000">
      <w:pPr>
        <w:wordWrap w:val="0"/>
        <w:spacing w:line="300" w:lineRule="atLeast"/>
        <w:jc w:val="center"/>
        <w:textAlignment w:val="baseline"/>
        <w:rPr>
          <w:rFonts w:hint="eastAsia"/>
          <w:sz w:val="22"/>
        </w:rPr>
      </w:pPr>
      <w:r>
        <w:rPr>
          <w:rFonts w:ascii="宋体" w:eastAsia="宋体" w:hAnsi="宋体" w:cs="宋体"/>
          <w:color w:val="000000"/>
          <w:sz w:val="22"/>
          <w:u w:val="single"/>
        </w:rPr>
        <w:t xml:space="preserve"> </w:t>
      </w:r>
      <w:proofErr w:type="gramStart"/>
      <w:r>
        <w:rPr>
          <w:rFonts w:ascii="宋体" w:eastAsia="宋体" w:hAnsi="宋体" w:cs="宋体"/>
          <w:color w:val="000000"/>
          <w:sz w:val="22"/>
          <w:u w:val="single"/>
        </w:rPr>
        <w:t>扫我看</w:t>
      </w:r>
      <w:proofErr w:type="gramEnd"/>
      <w:r>
        <w:rPr>
          <w:rFonts w:ascii="宋体" w:eastAsia="宋体" w:hAnsi="宋体" w:cs="宋体"/>
          <w:color w:val="000000"/>
          <w:sz w:val="22"/>
          <w:u w:val="single"/>
        </w:rPr>
        <w:t xml:space="preserve">答案                              </w:t>
      </w:r>
    </w:p>
    <w:sectPr w:rsidR="00972701">
      <w:pgSz w:w="11900" w:h="16820"/>
      <w:pgMar w:top="1400" w:right="700" w:bottom="140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01"/>
    <w:rsid w:val="0016195B"/>
    <w:rsid w:val="00972701"/>
    <w:rsid w:val="00981092"/>
    <w:rsid w:val="00C1370D"/>
    <w:rsid w:val="00C1575A"/>
    <w:rsid w:val="00D21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CB21"/>
  <w15:docId w15:val="{62892211-2DCB-4DB5-8ECF-30E1E1D7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1362</Words>
  <Characters>7769</Characters>
  <Application>Microsoft Office Word</Application>
  <DocSecurity>0</DocSecurity>
  <Lines>64</Lines>
  <Paragraphs>18</Paragraphs>
  <ScaleCrop>false</ScaleCrop>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蒲 周</cp:lastModifiedBy>
  <cp:revision>5</cp:revision>
  <dcterms:created xsi:type="dcterms:W3CDTF">2025-02-15T13:41:00Z</dcterms:created>
  <dcterms:modified xsi:type="dcterms:W3CDTF">2025-02-15T13:52:00Z</dcterms:modified>
</cp:coreProperties>
</file>