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0C13" w14:textId="77777777" w:rsidR="00165609" w:rsidRDefault="00000000">
      <w:pPr>
        <w:wordWrap w:val="0"/>
        <w:spacing w:line="480" w:lineRule="atLeast"/>
        <w:jc w:val="center"/>
        <w:textAlignment w:val="baseline"/>
        <w:rPr>
          <w:rFonts w:hint="eastAsia"/>
          <w:sz w:val="35"/>
        </w:rPr>
      </w:pPr>
      <w:r>
        <w:rPr>
          <w:rFonts w:ascii="黑体" w:eastAsia="黑体" w:hAnsi="黑体" w:cs="黑体"/>
          <w:color w:val="000000"/>
          <w:sz w:val="35"/>
        </w:rPr>
        <w:t>2024 年度全国会计专业技术资格考试</w:t>
      </w:r>
    </w:p>
    <w:p w14:paraId="2D6FF950" w14:textId="778951EE" w:rsidR="00165609" w:rsidRDefault="00725367">
      <w:pPr>
        <w:wordWrap w:val="0"/>
        <w:spacing w:line="380" w:lineRule="exact"/>
        <w:jc w:val="center"/>
        <w:textAlignment w:val="baseline"/>
        <w:rPr>
          <w:rFonts w:hint="eastAsia"/>
          <w:sz w:val="35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4C810DD" wp14:editId="6C513FEF">
            <wp:simplePos x="0" y="0"/>
            <wp:positionH relativeFrom="page">
              <wp:posOffset>6027738</wp:posOffset>
            </wp:positionH>
            <wp:positionV relativeFrom="paragraph">
              <wp:posOffset>169862</wp:posOffset>
            </wp:positionV>
            <wp:extent cx="584200" cy="596900"/>
            <wp:effectExtent l="0" t="0" r="10160" b="12700"/>
            <wp:wrapNone/>
            <wp:docPr id="2" name="Draw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BC45AF" w14:textId="3F6A9956" w:rsidR="00165609" w:rsidRDefault="00000000">
      <w:pPr>
        <w:wordWrap w:val="0"/>
        <w:spacing w:line="640" w:lineRule="atLeast"/>
        <w:jc w:val="center"/>
        <w:textAlignment w:val="baseline"/>
        <w:rPr>
          <w:rFonts w:hint="eastAsia"/>
          <w:sz w:val="48"/>
        </w:rPr>
      </w:pPr>
      <w:r>
        <w:rPr>
          <w:rFonts w:ascii="黑体" w:eastAsia="黑体" w:hAnsi="黑体" w:cs="黑体"/>
          <w:color w:val="000000"/>
          <w:sz w:val="48"/>
        </w:rPr>
        <w:t>经济法基础·真题试卷</w:t>
      </w:r>
    </w:p>
    <w:p w14:paraId="40CA1953" w14:textId="77777777" w:rsidR="00165609" w:rsidRDefault="00165609">
      <w:pPr>
        <w:wordWrap w:val="0"/>
        <w:spacing w:line="300" w:lineRule="exact"/>
        <w:jc w:val="center"/>
        <w:textAlignment w:val="baseline"/>
        <w:rPr>
          <w:rFonts w:hint="eastAsia"/>
          <w:sz w:val="27"/>
        </w:rPr>
      </w:pPr>
    </w:p>
    <w:p w14:paraId="243A5B52" w14:textId="650346EE" w:rsidR="00165609" w:rsidRDefault="00000000">
      <w:pPr>
        <w:wordWrap w:val="0"/>
        <w:spacing w:line="360" w:lineRule="atLeast"/>
        <w:textAlignment w:val="baseline"/>
        <w:rPr>
          <w:rFonts w:hint="eastAsia"/>
          <w:sz w:val="27"/>
        </w:rPr>
      </w:pPr>
      <w:r>
        <w:rPr>
          <w:rFonts w:ascii="楷体" w:eastAsia="楷体" w:hAnsi="楷体" w:cs="楷体"/>
          <w:color w:val="000000"/>
          <w:sz w:val="27"/>
        </w:rPr>
        <w:t xml:space="preserve">                            (考试限时：75分钟)</w:t>
      </w:r>
      <w:r>
        <w:rPr>
          <w:rFonts w:ascii="黑体" w:eastAsia="黑体" w:hAnsi="黑体" w:cs="黑体"/>
          <w:color w:val="000000"/>
          <w:sz w:val="27"/>
        </w:rPr>
        <w:t xml:space="preserve">                </w:t>
      </w:r>
      <w:proofErr w:type="gramStart"/>
      <w:r>
        <w:rPr>
          <w:rFonts w:ascii="黑体" w:eastAsia="黑体" w:hAnsi="黑体" w:cs="黑体"/>
          <w:color w:val="000000"/>
          <w:sz w:val="27"/>
        </w:rPr>
        <w:t>扫我做</w:t>
      </w:r>
      <w:proofErr w:type="gramEnd"/>
      <w:r>
        <w:rPr>
          <w:rFonts w:ascii="黑体" w:eastAsia="黑体" w:hAnsi="黑体" w:cs="黑体"/>
          <w:color w:val="000000"/>
          <w:sz w:val="27"/>
        </w:rPr>
        <w:t>试题</w:t>
      </w:r>
    </w:p>
    <w:p w14:paraId="6DCE2E48" w14:textId="77777777" w:rsidR="00165609" w:rsidRDefault="00165609">
      <w:pPr>
        <w:wordWrap w:val="0"/>
        <w:spacing w:line="300" w:lineRule="exact"/>
        <w:textAlignment w:val="baseline"/>
        <w:rPr>
          <w:rFonts w:hint="eastAsia"/>
          <w:sz w:val="27"/>
        </w:rPr>
      </w:pPr>
    </w:p>
    <w:p w14:paraId="19D263AA" w14:textId="77777777" w:rsidR="00165609" w:rsidRDefault="00165609">
      <w:pPr>
        <w:wordWrap w:val="0"/>
        <w:spacing w:line="300" w:lineRule="exact"/>
        <w:textAlignment w:val="baseline"/>
        <w:rPr>
          <w:rFonts w:hint="eastAsia"/>
          <w:sz w:val="27"/>
        </w:rPr>
      </w:pPr>
    </w:p>
    <w:p w14:paraId="37462CA0" w14:textId="77777777" w:rsidR="00165609" w:rsidRDefault="00000000">
      <w:pPr>
        <w:wordWrap w:val="0"/>
        <w:spacing w:line="280" w:lineRule="atLeast"/>
        <w:textAlignment w:val="baseline"/>
        <w:rPr>
          <w:rFonts w:hint="eastAsia"/>
          <w:sz w:val="20"/>
        </w:rPr>
      </w:pPr>
      <w:r>
        <w:rPr>
          <w:rFonts w:ascii="黑体" w:eastAsia="黑体" w:hAnsi="黑体" w:cs="黑体"/>
          <w:color w:val="000000"/>
          <w:sz w:val="20"/>
        </w:rPr>
        <w:t xml:space="preserve">          开始答卷时间：</w:t>
      </w:r>
      <w:r>
        <w:rPr>
          <w:rFonts w:ascii="黑体" w:eastAsia="黑体" w:hAnsi="黑体" w:cs="黑体"/>
          <w:color w:val="000000"/>
          <w:sz w:val="20"/>
          <w:u w:val="single"/>
        </w:rPr>
        <w:t xml:space="preserve">           </w:t>
      </w:r>
      <w:r>
        <w:rPr>
          <w:rFonts w:ascii="黑体" w:eastAsia="黑体" w:hAnsi="黑体" w:cs="黑体"/>
          <w:color w:val="000000"/>
          <w:sz w:val="20"/>
        </w:rPr>
        <w:t xml:space="preserve">      结束答卷时间：</w:t>
      </w:r>
      <w:r>
        <w:rPr>
          <w:rFonts w:ascii="黑体" w:eastAsia="黑体" w:hAnsi="黑体" w:cs="黑体"/>
          <w:color w:val="000000"/>
          <w:sz w:val="20"/>
          <w:u w:val="single"/>
        </w:rPr>
        <w:t xml:space="preserve">          </w:t>
      </w:r>
      <w:r>
        <w:rPr>
          <w:rFonts w:ascii="黑体" w:eastAsia="黑体" w:hAnsi="黑体" w:cs="黑体"/>
          <w:color w:val="000000"/>
          <w:sz w:val="20"/>
        </w:rPr>
        <w:t xml:space="preserve">         得分：</w:t>
      </w:r>
      <w:r>
        <w:rPr>
          <w:rFonts w:ascii="黑体" w:eastAsia="黑体" w:hAnsi="黑体" w:cs="黑体"/>
          <w:color w:val="000000"/>
          <w:sz w:val="20"/>
          <w:u w:val="single"/>
        </w:rPr>
        <w:t xml:space="preserve">           </w:t>
      </w:r>
    </w:p>
    <w:p w14:paraId="1A2AD4FD" w14:textId="77777777" w:rsidR="00165609" w:rsidRDefault="00165609">
      <w:pPr>
        <w:wordWrap w:val="0"/>
        <w:spacing w:line="200" w:lineRule="exact"/>
        <w:textAlignment w:val="baseline"/>
        <w:rPr>
          <w:rFonts w:hint="eastAsia"/>
          <w:sz w:val="20"/>
        </w:rPr>
      </w:pPr>
    </w:p>
    <w:p w14:paraId="78399FBC" w14:textId="77777777" w:rsidR="00165609" w:rsidRDefault="00165609">
      <w:pPr>
        <w:wordWrap w:val="0"/>
        <w:spacing w:line="200" w:lineRule="exact"/>
        <w:textAlignment w:val="baseline"/>
        <w:rPr>
          <w:rFonts w:hint="eastAsia"/>
          <w:sz w:val="20"/>
        </w:rPr>
      </w:pPr>
    </w:p>
    <w:p w14:paraId="55B1E77B" w14:textId="77777777" w:rsidR="00165609" w:rsidRDefault="00165609">
      <w:pPr>
        <w:wordWrap w:val="0"/>
        <w:spacing w:line="200" w:lineRule="exact"/>
        <w:textAlignment w:val="baseline"/>
        <w:rPr>
          <w:rFonts w:hint="eastAsia"/>
          <w:sz w:val="20"/>
        </w:rPr>
      </w:pPr>
    </w:p>
    <w:p w14:paraId="250A4103" w14:textId="77777777" w:rsidR="00165609" w:rsidRDefault="00000000">
      <w:pPr>
        <w:wordWrap w:val="0"/>
        <w:spacing w:line="360" w:lineRule="atLeast"/>
        <w:ind w:left="20"/>
        <w:textAlignment w:val="baseline"/>
        <w:rPr>
          <w:rFonts w:hint="eastAsia"/>
          <w:sz w:val="27"/>
        </w:rPr>
      </w:pPr>
      <w:r>
        <w:rPr>
          <w:rFonts w:ascii="楷体" w:eastAsia="楷体" w:hAnsi="楷体" w:cs="楷体"/>
          <w:color w:val="000000"/>
          <w:sz w:val="27"/>
        </w:rPr>
        <w:t>关于“扫我做试题”，你需要知道</w:t>
      </w:r>
    </w:p>
    <w:p w14:paraId="156CD613" w14:textId="77777777" w:rsidR="00165609" w:rsidRDefault="00000000">
      <w:pPr>
        <w:wordWrap w:val="0"/>
        <w:spacing w:before="160" w:line="400" w:lineRule="atLeast"/>
        <w:ind w:left="360" w:firstLine="440"/>
        <w:textAlignment w:val="baseline"/>
        <w:rPr>
          <w:rFonts w:hint="eastAsia"/>
          <w:sz w:val="23"/>
        </w:rPr>
      </w:pPr>
      <w:r>
        <w:rPr>
          <w:rFonts w:ascii="楷体" w:eastAsia="楷体" w:hAnsi="楷体" w:cs="楷体"/>
          <w:color w:val="000000"/>
          <w:sz w:val="23"/>
        </w:rPr>
        <w:t>移动端操作：使用“正保会计网校” APP扫描“扫我做试题”二维码，即可同步在线做题。</w:t>
      </w:r>
    </w:p>
    <w:p w14:paraId="0B5D6368" w14:textId="77777777" w:rsidR="00165609" w:rsidRDefault="00000000">
      <w:pPr>
        <w:wordWrap w:val="0"/>
        <w:spacing w:line="400" w:lineRule="atLeast"/>
        <w:ind w:left="360" w:right="380" w:firstLine="440"/>
        <w:textAlignment w:val="baseline"/>
        <w:rPr>
          <w:rFonts w:hint="eastAsia"/>
          <w:sz w:val="23"/>
        </w:rPr>
      </w:pPr>
      <w:r>
        <w:rPr>
          <w:rFonts w:ascii="楷体" w:eastAsia="楷体" w:hAnsi="楷体" w:cs="楷体"/>
          <w:color w:val="000000"/>
          <w:sz w:val="23"/>
        </w:rPr>
        <w:t>电脑端操作：使用电脑浏览器</w:t>
      </w:r>
      <w:proofErr w:type="gramStart"/>
      <w:r>
        <w:rPr>
          <w:rFonts w:ascii="楷体" w:eastAsia="楷体" w:hAnsi="楷体" w:cs="楷体"/>
          <w:color w:val="000000"/>
          <w:sz w:val="23"/>
        </w:rPr>
        <w:t>登录正保会计</w:t>
      </w:r>
      <w:proofErr w:type="gramEnd"/>
      <w:r>
        <w:rPr>
          <w:rFonts w:ascii="楷体" w:eastAsia="楷体" w:hAnsi="楷体" w:cs="楷体"/>
          <w:color w:val="000000"/>
          <w:sz w:val="23"/>
        </w:rPr>
        <w:t>网校(www.chinaacc.com) ，进入“我的网校我的家”，打开“我的图书”选择对应图书享受服务。</w:t>
      </w:r>
    </w:p>
    <w:p w14:paraId="18BB51B8" w14:textId="77777777" w:rsidR="00165609" w:rsidRDefault="00000000">
      <w:pPr>
        <w:wordWrap w:val="0"/>
        <w:spacing w:before="120" w:line="400" w:lineRule="atLeast"/>
        <w:ind w:left="360" w:firstLine="440"/>
        <w:textAlignment w:val="baseline"/>
        <w:rPr>
          <w:rFonts w:hint="eastAsia"/>
          <w:sz w:val="23"/>
        </w:rPr>
      </w:pPr>
      <w:r>
        <w:rPr>
          <w:rFonts w:ascii="楷体" w:eastAsia="楷体" w:hAnsi="楷体" w:cs="楷体"/>
          <w:color w:val="000000"/>
          <w:sz w:val="23"/>
        </w:rPr>
        <w:t>提示：首次使用需扫描封面防伪码激活服务。</w:t>
      </w:r>
    </w:p>
    <w:p w14:paraId="653AB783" w14:textId="77777777" w:rsidR="00165609" w:rsidRDefault="00165609">
      <w:pPr>
        <w:wordWrap w:val="0"/>
        <w:spacing w:line="400" w:lineRule="exact"/>
        <w:textAlignment w:val="baseline"/>
        <w:rPr>
          <w:rFonts w:hint="eastAsia"/>
          <w:sz w:val="23"/>
        </w:rPr>
      </w:pPr>
    </w:p>
    <w:p w14:paraId="189F1B39" w14:textId="77777777" w:rsidR="00165609" w:rsidRDefault="00165609">
      <w:pPr>
        <w:wordWrap w:val="0"/>
        <w:spacing w:line="400" w:lineRule="exact"/>
        <w:textAlignment w:val="baseline"/>
        <w:rPr>
          <w:rFonts w:hint="eastAsia"/>
          <w:sz w:val="23"/>
        </w:rPr>
      </w:pPr>
    </w:p>
    <w:p w14:paraId="2AE40C23" w14:textId="77777777" w:rsidR="00165609" w:rsidRDefault="00165609">
      <w:pPr>
        <w:wordWrap w:val="0"/>
        <w:spacing w:line="400" w:lineRule="exact"/>
        <w:textAlignment w:val="baseline"/>
        <w:rPr>
          <w:rFonts w:hint="eastAsia"/>
          <w:sz w:val="23"/>
        </w:rPr>
      </w:pPr>
    </w:p>
    <w:p w14:paraId="09B2578F" w14:textId="77777777" w:rsidR="00165609" w:rsidRPr="004B0F6B" w:rsidRDefault="00000000" w:rsidP="004B0F6B">
      <w:pPr>
        <w:wordWrap w:val="0"/>
        <w:spacing w:line="400" w:lineRule="atLeast"/>
        <w:textAlignment w:val="baseline"/>
        <w:rPr>
          <w:rFonts w:ascii="黑体" w:eastAsia="黑体" w:hAnsi="黑体" w:cs="黑体" w:hint="eastAsia"/>
          <w:color w:val="000000"/>
          <w:sz w:val="29"/>
        </w:rPr>
      </w:pPr>
      <w:r w:rsidRPr="004B0F6B">
        <w:rPr>
          <w:rFonts w:ascii="黑体" w:eastAsia="黑体" w:hAnsi="黑体" w:cs="黑体"/>
          <w:color w:val="000000"/>
          <w:sz w:val="29"/>
        </w:rPr>
        <w:t>一、单项选择题</w:t>
      </w:r>
    </w:p>
    <w:p w14:paraId="19D5CF4F" w14:textId="77777777" w:rsidR="00165609" w:rsidRPr="004B0F6B" w:rsidRDefault="00000000">
      <w:pPr>
        <w:wordWrap w:val="0"/>
        <w:spacing w:line="460" w:lineRule="atLeast"/>
        <w:ind w:left="20" w:right="100"/>
        <w:textAlignment w:val="baseline"/>
        <w:rPr>
          <w:rFonts w:hint="eastAsia"/>
          <w:sz w:val="24"/>
          <w:szCs w:val="24"/>
        </w:rPr>
      </w:pPr>
      <w:r w:rsidRPr="004B0F6B">
        <w:rPr>
          <w:rFonts w:ascii="楷体" w:eastAsia="楷体" w:hAnsi="楷体" w:cs="楷体"/>
          <w:color w:val="000000"/>
          <w:sz w:val="24"/>
          <w:szCs w:val="24"/>
        </w:rPr>
        <w:t>(本类题共23小题，每小题2分，共46分。每小题备选答案中，只有一个符合题意的正确答案。错选、不选均不得分。)                          推荐用时：23分钟</w:t>
      </w:r>
    </w:p>
    <w:p w14:paraId="3A7ED2AE" w14:textId="77777777" w:rsidR="00165609" w:rsidRPr="004B0F6B" w:rsidRDefault="00000000">
      <w:pPr>
        <w:wordWrap w:val="0"/>
        <w:spacing w:before="240" w:line="420" w:lineRule="atLeast"/>
        <w:ind w:left="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1.下列各项中，属于法律事件的是(    )。</w:t>
      </w:r>
    </w:p>
    <w:p w14:paraId="2E6533E8" w14:textId="77777777" w:rsidR="00165609" w:rsidRPr="004B0F6B" w:rsidRDefault="00000000">
      <w:pPr>
        <w:wordWrap w:val="0"/>
        <w:spacing w:before="100" w:line="36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A.发生地震                            B.签订合同</w:t>
      </w:r>
    </w:p>
    <w:p w14:paraId="7B8504D3" w14:textId="77777777" w:rsidR="00165609" w:rsidRPr="004B0F6B" w:rsidRDefault="00000000">
      <w:pPr>
        <w:wordWrap w:val="0"/>
        <w:spacing w:before="100" w:line="36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C.缔结婚姻                            D.偷排废水</w:t>
      </w:r>
    </w:p>
    <w:p w14:paraId="3916FFAC" w14:textId="77777777" w:rsidR="00165609" w:rsidRPr="004B0F6B" w:rsidRDefault="00000000">
      <w:pPr>
        <w:wordWrap w:val="0"/>
        <w:spacing w:line="420" w:lineRule="atLeast"/>
        <w:ind w:left="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2.根据支付结算法律制度的规定，下列单位银行结算账户中，不得支取现金的是(    )。</w:t>
      </w:r>
    </w:p>
    <w:p w14:paraId="425B4E6A" w14:textId="77777777" w:rsidR="00165609" w:rsidRPr="004B0F6B" w:rsidRDefault="00000000">
      <w:pPr>
        <w:wordWrap w:val="0"/>
        <w:spacing w:before="120" w:line="36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A.甲妇联的基本存款账户                 B. 乙公司的一般存款账户</w:t>
      </w:r>
    </w:p>
    <w:p w14:paraId="43DC05AF" w14:textId="77777777" w:rsidR="00165609" w:rsidRPr="004B0F6B" w:rsidRDefault="00000000">
      <w:pPr>
        <w:wordWrap w:val="0"/>
        <w:spacing w:before="100" w:line="36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C.</w:t>
      </w:r>
      <w:proofErr w:type="gramStart"/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丙学校</w:t>
      </w:r>
      <w:proofErr w:type="gramEnd"/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的工会经费专用存款账户         D.丁公安局的预算单位零余额账户</w:t>
      </w:r>
    </w:p>
    <w:p w14:paraId="6AD2E7DC" w14:textId="77777777" w:rsidR="00165609" w:rsidRPr="004B0F6B" w:rsidRDefault="00000000">
      <w:pPr>
        <w:wordWrap w:val="0"/>
        <w:spacing w:line="420" w:lineRule="atLeast"/>
        <w:ind w:left="360" w:right="20" w:hanging="3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3.冯某对M市I县税务局</w:t>
      </w:r>
      <w:proofErr w:type="gramStart"/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作出</w:t>
      </w:r>
      <w:proofErr w:type="gramEnd"/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的资格认定行为不服，欲申请行政复议，下列各项中，有权受理冯某行政复议申请的是(    )。</w:t>
      </w:r>
    </w:p>
    <w:p w14:paraId="3815C23B" w14:textId="77777777" w:rsidR="00165609" w:rsidRPr="004B0F6B" w:rsidRDefault="00000000">
      <w:pPr>
        <w:wordWrap w:val="0"/>
        <w:spacing w:before="100" w:line="36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 xml:space="preserve">A. M市人民政府                        </w:t>
      </w:r>
      <w:proofErr w:type="spellStart"/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B.Ⅰ</w:t>
      </w:r>
      <w:proofErr w:type="spellEnd"/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县人民政府</w:t>
      </w:r>
    </w:p>
    <w:p w14:paraId="35C92D12" w14:textId="77777777" w:rsidR="00165609" w:rsidRPr="004B0F6B" w:rsidRDefault="00000000">
      <w:pPr>
        <w:wordWrap w:val="0"/>
        <w:spacing w:before="120" w:line="36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C. I县税务局                           D. M市税务局</w:t>
      </w:r>
    </w:p>
    <w:p w14:paraId="01D2EB00" w14:textId="77777777" w:rsidR="00165609" w:rsidRPr="004B0F6B" w:rsidRDefault="00000000">
      <w:pPr>
        <w:wordWrap w:val="0"/>
        <w:spacing w:line="420" w:lineRule="atLeast"/>
        <w:ind w:left="360" w:hanging="3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4.根据企业所得税法律制度的规定，下列所得中，按照负担、支付所得的企业或者机构、场所所在地或个人住所地确定所得来源的是(    )。</w:t>
      </w:r>
    </w:p>
    <w:p w14:paraId="4EC348D6" w14:textId="6176A3F1" w:rsidR="00165609" w:rsidRPr="004B0F6B" w:rsidRDefault="00000000" w:rsidP="004B0F6B">
      <w:pPr>
        <w:wordWrap w:val="0"/>
        <w:spacing w:line="420" w:lineRule="atLeast"/>
        <w:ind w:left="60" w:firstLineChars="150" w:firstLine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A.动产转让所得                          B.租金所得</w:t>
      </w:r>
    </w:p>
    <w:p w14:paraId="34CE14B5" w14:textId="77777777" w:rsidR="00165609" w:rsidRPr="004B0F6B" w:rsidRDefault="00000000">
      <w:pPr>
        <w:wordWrap w:val="0"/>
        <w:spacing w:before="12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C.提供劳务所得                          D.销售货物所得</w:t>
      </w:r>
    </w:p>
    <w:p w14:paraId="60FD2ADC" w14:textId="77777777" w:rsidR="00165609" w:rsidRPr="004B0F6B" w:rsidRDefault="00000000">
      <w:pPr>
        <w:wordWrap w:val="0"/>
        <w:spacing w:line="400" w:lineRule="atLeast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lastRenderedPageBreak/>
        <w:t>5.下列自然人中，视为完全民事行为能力人的是(     )。</w:t>
      </w:r>
    </w:p>
    <w:p w14:paraId="6B622238" w14:textId="77777777" w:rsidR="00165609" w:rsidRPr="004B0F6B" w:rsidRDefault="00000000">
      <w:pPr>
        <w:wordWrap w:val="0"/>
        <w:spacing w:before="12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A.23周岁的吴某，不能辨认自己的行为</w:t>
      </w:r>
    </w:p>
    <w:p w14:paraId="2EC7B88E" w14:textId="77777777" w:rsidR="00165609" w:rsidRPr="004B0F6B" w:rsidRDefault="00000000">
      <w:pPr>
        <w:wordWrap w:val="0"/>
        <w:spacing w:before="10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B.6周岁的李某， 系某幼儿园小朋友</w:t>
      </w:r>
    </w:p>
    <w:p w14:paraId="3EFFDCF4" w14:textId="77777777" w:rsidR="00165609" w:rsidRPr="004B0F6B" w:rsidRDefault="00000000">
      <w:pPr>
        <w:wordWrap w:val="0"/>
        <w:spacing w:before="12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C.15周岁的王某， 系某中学初三学生</w:t>
      </w:r>
    </w:p>
    <w:p w14:paraId="78CC4D69" w14:textId="77777777" w:rsidR="00165609" w:rsidRPr="004B0F6B" w:rsidRDefault="00000000">
      <w:pPr>
        <w:wordWrap w:val="0"/>
        <w:spacing w:before="10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D.17周岁的马某， 以其劳动收入为主要生活来源</w:t>
      </w:r>
    </w:p>
    <w:p w14:paraId="50C2AE01" w14:textId="77777777" w:rsidR="00165609" w:rsidRPr="004B0F6B" w:rsidRDefault="00000000">
      <w:pPr>
        <w:wordWrap w:val="0"/>
        <w:spacing w:line="400" w:lineRule="atLeast"/>
        <w:ind w:left="340" w:hanging="3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6.甲公司2023年10月将一栋办公楼抵押给乙银行，将一处商铺出租给丙公司，将一间厂房出售给丁公司，上述情形中，应缴纳契税的单位是(     )。</w:t>
      </w:r>
    </w:p>
    <w:p w14:paraId="579A35C0" w14:textId="77777777" w:rsidR="00165609" w:rsidRPr="004B0F6B" w:rsidRDefault="00000000">
      <w:pPr>
        <w:wordWrap w:val="0"/>
        <w:spacing w:before="8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A. 丁公司                                B. 丙公司</w:t>
      </w:r>
    </w:p>
    <w:p w14:paraId="520CFB56" w14:textId="77777777" w:rsidR="00165609" w:rsidRPr="004B0F6B" w:rsidRDefault="00000000">
      <w:pPr>
        <w:wordWrap w:val="0"/>
        <w:spacing w:before="10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C. 乙银行                                D. 甲公司</w:t>
      </w:r>
    </w:p>
    <w:p w14:paraId="5713045B" w14:textId="77777777" w:rsidR="00165609" w:rsidRPr="004B0F6B" w:rsidRDefault="00000000">
      <w:pPr>
        <w:wordWrap w:val="0"/>
        <w:spacing w:before="100" w:line="340" w:lineRule="atLeast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7.根据消费税法律制度的规定，下列各项中应缴纳消费税的是(     )。</w:t>
      </w:r>
    </w:p>
    <w:p w14:paraId="0F9B0967" w14:textId="77777777" w:rsidR="00165609" w:rsidRPr="004B0F6B" w:rsidRDefault="00000000">
      <w:pPr>
        <w:wordWrap w:val="0"/>
        <w:spacing w:before="10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A.超市零售电子烟</w:t>
      </w:r>
    </w:p>
    <w:p w14:paraId="49C46EF0" w14:textId="77777777" w:rsidR="00165609" w:rsidRPr="004B0F6B" w:rsidRDefault="00000000">
      <w:pPr>
        <w:wordWrap w:val="0"/>
        <w:spacing w:before="10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B.百货公司零售高档手表</w:t>
      </w:r>
    </w:p>
    <w:p w14:paraId="0FE0C1B6" w14:textId="77777777" w:rsidR="00165609" w:rsidRPr="004B0F6B" w:rsidRDefault="00000000">
      <w:pPr>
        <w:wordWrap w:val="0"/>
        <w:spacing w:before="10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C.球具厂销售自产高尔夫球</w:t>
      </w:r>
    </w:p>
    <w:p w14:paraId="3C741266" w14:textId="77777777" w:rsidR="00165609" w:rsidRPr="004B0F6B" w:rsidRDefault="00000000">
      <w:pPr>
        <w:wordWrap w:val="0"/>
        <w:spacing w:before="10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D.汽车厂销售自产电动汽车</w:t>
      </w:r>
    </w:p>
    <w:p w14:paraId="4BF29E22" w14:textId="77777777" w:rsidR="00165609" w:rsidRPr="004B0F6B" w:rsidRDefault="00000000">
      <w:pPr>
        <w:wordWrap w:val="0"/>
        <w:spacing w:before="100" w:line="340" w:lineRule="atLeast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8.下列以汇兑方式结算的款项中，汇款人可以申请撤销的是(     )。</w:t>
      </w:r>
    </w:p>
    <w:p w14:paraId="35A95857" w14:textId="77777777" w:rsidR="00165609" w:rsidRPr="004B0F6B" w:rsidRDefault="00000000">
      <w:pPr>
        <w:wordWrap w:val="0"/>
        <w:spacing w:before="8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A.收款人拒绝接收的款项</w:t>
      </w:r>
    </w:p>
    <w:p w14:paraId="3CAEE137" w14:textId="77777777" w:rsidR="00165609" w:rsidRPr="004B0F6B" w:rsidRDefault="00000000">
      <w:pPr>
        <w:wordWrap w:val="0"/>
        <w:spacing w:before="10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B.汇出银行已经汇出的款项</w:t>
      </w:r>
    </w:p>
    <w:p w14:paraId="1C02CC21" w14:textId="77777777" w:rsidR="00165609" w:rsidRPr="004B0F6B" w:rsidRDefault="00000000">
      <w:pPr>
        <w:wordWrap w:val="0"/>
        <w:spacing w:before="10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C.汇出银行尚未汇出的款项</w:t>
      </w:r>
    </w:p>
    <w:p w14:paraId="325DDCF7" w14:textId="77777777" w:rsidR="00165609" w:rsidRPr="004B0F6B" w:rsidRDefault="00000000">
      <w:pPr>
        <w:wordWrap w:val="0"/>
        <w:spacing w:before="10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D.汇入银行已发出收款通知的款项</w:t>
      </w:r>
    </w:p>
    <w:p w14:paraId="55F2B470" w14:textId="77777777" w:rsidR="00165609" w:rsidRPr="004B0F6B" w:rsidRDefault="00000000">
      <w:pPr>
        <w:wordWrap w:val="0"/>
        <w:spacing w:line="340" w:lineRule="atLeast"/>
        <w:ind w:left="340" w:right="80" w:hanging="3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9.根据环境保护税法律制度的规定，下列各项中，不属于环境保护税征税范围的是(    )。</w:t>
      </w:r>
    </w:p>
    <w:p w14:paraId="5B011C2E" w14:textId="77777777" w:rsidR="00165609" w:rsidRPr="004B0F6B" w:rsidRDefault="00000000">
      <w:pPr>
        <w:wordWrap w:val="0"/>
        <w:spacing w:before="8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A.水污染物                             B. 固体废物</w:t>
      </w:r>
    </w:p>
    <w:p w14:paraId="54A2F557" w14:textId="77777777" w:rsidR="00165609" w:rsidRPr="004B0F6B" w:rsidRDefault="00000000">
      <w:pPr>
        <w:wordWrap w:val="0"/>
        <w:spacing w:before="8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C. 工业噪声                              D.光污染物</w:t>
      </w:r>
    </w:p>
    <w:p w14:paraId="0AAAE246" w14:textId="77777777" w:rsidR="00165609" w:rsidRPr="004B0F6B" w:rsidRDefault="00000000">
      <w:pPr>
        <w:wordWrap w:val="0"/>
        <w:spacing w:before="100" w:line="340" w:lineRule="atLeast"/>
        <w:ind w:left="480" w:right="100" w:hanging="48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10.根据社会保险法律制度的规定，参加职工基本养老保险的个人，达到法定退休年龄时累计缴费满(     )年的，可按月领取基本养老金。</w:t>
      </w:r>
    </w:p>
    <w:p w14:paraId="58B75ED6" w14:textId="77777777" w:rsidR="00165609" w:rsidRPr="004B0F6B" w:rsidRDefault="00000000">
      <w:pPr>
        <w:wordWrap w:val="0"/>
        <w:spacing w:before="10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A. 5               B. 10               C. 15               D. 12</w:t>
      </w:r>
    </w:p>
    <w:p w14:paraId="0DBE158E" w14:textId="77777777" w:rsidR="00165609" w:rsidRPr="004B0F6B" w:rsidRDefault="00000000">
      <w:pPr>
        <w:wordWrap w:val="0"/>
        <w:spacing w:before="120" w:line="340" w:lineRule="atLeast"/>
        <w:ind w:left="440" w:right="140" w:hanging="4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11.2023年3月，甲公司安排</w:t>
      </w:r>
      <w:proofErr w:type="gramStart"/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某员工</w:t>
      </w:r>
      <w:proofErr w:type="gramEnd"/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第一周周五下班后加班2小时、周末加班2天，并事后补休1天。已知甲公司实行标准工时制，该员工的日工资为200元。计算甲公司当月应支付该员工最低加班工资的下列算式中，正确的是(     )。</w:t>
      </w:r>
    </w:p>
    <w:p w14:paraId="504DABF2" w14:textId="77777777" w:rsidR="00165609" w:rsidRPr="004B0F6B" w:rsidRDefault="00000000">
      <w:pPr>
        <w:wordWrap w:val="0"/>
        <w:spacing w:before="10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A. 200×300%×2+200÷8×200%×2=1300(元)</w:t>
      </w:r>
    </w:p>
    <w:p w14:paraId="4ECA4811" w14:textId="77777777" w:rsidR="00165609" w:rsidRPr="004B0F6B" w:rsidRDefault="00000000">
      <w:pPr>
        <w:wordWrap w:val="0"/>
        <w:spacing w:before="10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B. 200×200%×1+200÷8×150%×2=475(元)</w:t>
      </w:r>
    </w:p>
    <w:p w14:paraId="413B9642" w14:textId="77777777" w:rsidR="00165609" w:rsidRPr="004B0F6B" w:rsidRDefault="00000000">
      <w:pPr>
        <w:wordWrap w:val="0"/>
        <w:spacing w:before="10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C. 200×300%×1+200÷8×200%×2=700(元)</w:t>
      </w:r>
    </w:p>
    <w:p w14:paraId="66AB0AB2" w14:textId="77777777" w:rsidR="00790FF1" w:rsidRDefault="00000000" w:rsidP="00790FF1">
      <w:pPr>
        <w:wordWrap w:val="0"/>
        <w:spacing w:before="80" w:line="340" w:lineRule="atLeast"/>
        <w:ind w:left="360"/>
        <w:textAlignment w:val="baseline"/>
        <w:rPr>
          <w:rFonts w:asciiTheme="majorEastAsia" w:eastAsiaTheme="majorEastAsia" w:hAnsiTheme="majorEastAsia" w:cs="楷体" w:hint="eastAsia"/>
          <w:color w:val="000000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D. 200×200%×2+200÷8×150%×2=875(元)</w:t>
      </w:r>
    </w:p>
    <w:p w14:paraId="70AD81FC" w14:textId="75054814" w:rsidR="00165609" w:rsidRPr="004B0F6B" w:rsidRDefault="00000000" w:rsidP="00790FF1">
      <w:pPr>
        <w:wordWrap w:val="0"/>
        <w:spacing w:before="80" w:line="340" w:lineRule="atLeast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 xml:space="preserve">12.某炼油厂2024年2月生产汽油5500吨，其中5000 </w:t>
      </w:r>
      <w:proofErr w:type="gramStart"/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吨对外</w:t>
      </w:r>
      <w:proofErr w:type="gramEnd"/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 xml:space="preserve">销售，2 </w:t>
      </w:r>
      <w:proofErr w:type="gramStart"/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吨用于</w:t>
      </w:r>
      <w:proofErr w:type="gramEnd"/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本单位管理部门，3吨用于职工福利，剩余汽油尚未销售使用。已知汽油1吨=1388升，汽油消费税税率为1.52元/升。计算该炼油厂当月应缴纳消费税的下列算式中，正确的是(    )。</w:t>
      </w:r>
    </w:p>
    <w:p w14:paraId="4B6097FB" w14:textId="77777777" w:rsidR="00165609" w:rsidRPr="004B0F6B" w:rsidRDefault="00000000">
      <w:pPr>
        <w:wordWrap w:val="0"/>
        <w:spacing w:line="400" w:lineRule="atLeast"/>
        <w:ind w:left="4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A. 5500×1388×1.52÷10000=1160.37(万元)</w:t>
      </w:r>
    </w:p>
    <w:p w14:paraId="53B366B4" w14:textId="77777777" w:rsidR="00165609" w:rsidRPr="004B0F6B" w:rsidRDefault="00000000">
      <w:pPr>
        <w:wordWrap w:val="0"/>
        <w:spacing w:line="400" w:lineRule="atLeast"/>
        <w:ind w:left="4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lastRenderedPageBreak/>
        <w:t>B. (5000+</w:t>
      </w:r>
      <w:proofErr w:type="gramStart"/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2)×</w:t>
      </w:r>
      <w:proofErr w:type="gramEnd"/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1388×1.52÷10000=1055.30(万元)</w:t>
      </w:r>
    </w:p>
    <w:p w14:paraId="2477DE29" w14:textId="77777777" w:rsidR="00165609" w:rsidRPr="004B0F6B" w:rsidRDefault="00000000">
      <w:pPr>
        <w:wordWrap w:val="0"/>
        <w:spacing w:line="400" w:lineRule="atLeast"/>
        <w:ind w:left="4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C. (5000+</w:t>
      </w:r>
      <w:proofErr w:type="gramStart"/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3)×</w:t>
      </w:r>
      <w:proofErr w:type="gramEnd"/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1388×1.52÷10000=1055.51(万元)</w:t>
      </w:r>
    </w:p>
    <w:p w14:paraId="25928B69" w14:textId="77777777" w:rsidR="00165609" w:rsidRPr="004B0F6B" w:rsidRDefault="00000000">
      <w:pPr>
        <w:wordWrap w:val="0"/>
        <w:spacing w:line="400" w:lineRule="atLeast"/>
        <w:ind w:left="4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D. (5000+2+</w:t>
      </w:r>
      <w:proofErr w:type="gramStart"/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3)×</w:t>
      </w:r>
      <w:proofErr w:type="gramEnd"/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1388×1.52÷10000=1055.93(万元)</w:t>
      </w:r>
    </w:p>
    <w:p w14:paraId="01FAFDAF" w14:textId="77777777" w:rsidR="00165609" w:rsidRPr="004B0F6B" w:rsidRDefault="00000000">
      <w:pPr>
        <w:wordWrap w:val="0"/>
        <w:spacing w:line="400" w:lineRule="atLeast"/>
        <w:ind w:left="420" w:hanging="4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13.2024年3月杨某出租自有住房，当月取得租金5000元，房屋租赁过程中发生相关税费100元，已知个人出租住房取得的所得暂减按10%的税率征收个人所得税，财产租赁所得每次收入4000元以上的，减除20%的费用。计算杨某当月应缴纳个人所得税的下列算式中，正确的是(    )。</w:t>
      </w:r>
    </w:p>
    <w:p w14:paraId="14E2E171" w14:textId="77777777" w:rsidR="00165609" w:rsidRPr="004B0F6B" w:rsidRDefault="00000000">
      <w:pPr>
        <w:wordWrap w:val="0"/>
        <w:spacing w:line="400" w:lineRule="atLeast"/>
        <w:ind w:left="4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A. (5000-</w:t>
      </w:r>
      <w:proofErr w:type="gramStart"/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100)×</w:t>
      </w:r>
      <w:proofErr w:type="gramEnd"/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10%=490(元)</w:t>
      </w:r>
    </w:p>
    <w:p w14:paraId="5EEF6EBD" w14:textId="77777777" w:rsidR="00165609" w:rsidRPr="004B0F6B" w:rsidRDefault="00000000">
      <w:pPr>
        <w:wordWrap w:val="0"/>
        <w:spacing w:line="400" w:lineRule="atLeast"/>
        <w:ind w:left="4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B. (5000-</w:t>
      </w:r>
      <w:proofErr w:type="gramStart"/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100)×</w:t>
      </w:r>
      <w:proofErr w:type="gramEnd"/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(1-20%)×10%=392(元)</w:t>
      </w:r>
    </w:p>
    <w:p w14:paraId="22782C77" w14:textId="77777777" w:rsidR="00165609" w:rsidRPr="004B0F6B" w:rsidRDefault="00000000">
      <w:pPr>
        <w:wordWrap w:val="0"/>
        <w:spacing w:line="400" w:lineRule="atLeast"/>
        <w:ind w:left="4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C.5000×10%=500(元)</w:t>
      </w:r>
    </w:p>
    <w:p w14:paraId="774EA8F8" w14:textId="77777777" w:rsidR="00165609" w:rsidRPr="004B0F6B" w:rsidRDefault="00000000">
      <w:pPr>
        <w:wordWrap w:val="0"/>
        <w:spacing w:line="400" w:lineRule="atLeast"/>
        <w:ind w:left="4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D. 5000×(1-20</w:t>
      </w:r>
      <w:proofErr w:type="gramStart"/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%)×</w:t>
      </w:r>
      <w:proofErr w:type="gramEnd"/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10%=400(元)</w:t>
      </w:r>
    </w:p>
    <w:p w14:paraId="1FB526D6" w14:textId="77777777" w:rsidR="00165609" w:rsidRPr="004B0F6B" w:rsidRDefault="00000000">
      <w:pPr>
        <w:wordWrap w:val="0"/>
        <w:spacing w:line="400" w:lineRule="atLeast"/>
        <w:ind w:left="420" w:right="20" w:hanging="4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14.2024年3月中国居民谢某取得劳务报酬5000元，同时支付相关税费300元。已知劳务报酬所得每次收入4000元以上的，减除费用按20%计算；预扣预缴应纳税所得额不超过20000元的部分，预扣率为20%，速算扣除数为0。计算谢某上述业务应预扣预缴个人所得税税额的下列算式中，正确的是(    )。</w:t>
      </w:r>
    </w:p>
    <w:p w14:paraId="039F9339" w14:textId="77777777" w:rsidR="00165609" w:rsidRPr="004B0F6B" w:rsidRDefault="00000000">
      <w:pPr>
        <w:wordWrap w:val="0"/>
        <w:spacing w:line="400" w:lineRule="atLeast"/>
        <w:ind w:left="4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A.5000×20%=1000(元)</w:t>
      </w:r>
    </w:p>
    <w:p w14:paraId="1BDF9D05" w14:textId="77777777" w:rsidR="00165609" w:rsidRPr="004B0F6B" w:rsidRDefault="00000000">
      <w:pPr>
        <w:wordWrap w:val="0"/>
        <w:spacing w:line="400" w:lineRule="atLeast"/>
        <w:ind w:left="4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B. 5000×(1-20</w:t>
      </w:r>
      <w:proofErr w:type="gramStart"/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%)×</w:t>
      </w:r>
      <w:proofErr w:type="gramEnd"/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20%=800(元)</w:t>
      </w:r>
    </w:p>
    <w:p w14:paraId="6C977BD7" w14:textId="77777777" w:rsidR="00165609" w:rsidRPr="004B0F6B" w:rsidRDefault="00000000">
      <w:pPr>
        <w:wordWrap w:val="0"/>
        <w:spacing w:line="400" w:lineRule="atLeast"/>
        <w:ind w:left="4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C. (5000-</w:t>
      </w:r>
      <w:proofErr w:type="gramStart"/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300)×</w:t>
      </w:r>
      <w:proofErr w:type="gramEnd"/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20%=940(元)</w:t>
      </w:r>
    </w:p>
    <w:p w14:paraId="0A76DBB3" w14:textId="77777777" w:rsidR="00165609" w:rsidRPr="004B0F6B" w:rsidRDefault="00000000">
      <w:pPr>
        <w:wordWrap w:val="0"/>
        <w:spacing w:line="400" w:lineRule="atLeast"/>
        <w:ind w:left="4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D. (5000-</w:t>
      </w:r>
      <w:proofErr w:type="gramStart"/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300)×</w:t>
      </w:r>
      <w:proofErr w:type="gramEnd"/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(1-20%)×20%=752(元)</w:t>
      </w:r>
    </w:p>
    <w:p w14:paraId="0CD7076C" w14:textId="77777777" w:rsidR="00165609" w:rsidRPr="004B0F6B" w:rsidRDefault="00000000">
      <w:pPr>
        <w:wordWrap w:val="0"/>
        <w:spacing w:line="400" w:lineRule="atLeast"/>
        <w:ind w:left="420" w:right="40" w:hanging="4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15.会计人员张某将所经管的全部会计资料移交给接替人员李某，会计机构负责人朱某监交。事后李某发现该会计资料的真实性、合法性存在问题。下列人员中，应对该会计资料的真实性、合法性承担法律责任的是(    )。</w:t>
      </w:r>
    </w:p>
    <w:p w14:paraId="30445FDA" w14:textId="77777777" w:rsidR="00165609" w:rsidRPr="004B0F6B" w:rsidRDefault="00000000">
      <w:pPr>
        <w:wordWrap w:val="0"/>
        <w:spacing w:line="400" w:lineRule="atLeast"/>
        <w:ind w:left="4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A.张某                                B.李某</w:t>
      </w:r>
    </w:p>
    <w:p w14:paraId="4A1DE8B7" w14:textId="77777777" w:rsidR="00165609" w:rsidRPr="004B0F6B" w:rsidRDefault="00000000">
      <w:pPr>
        <w:wordWrap w:val="0"/>
        <w:spacing w:line="400" w:lineRule="atLeast"/>
        <w:ind w:left="4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C.张某和李某                          D.朱某</w:t>
      </w:r>
    </w:p>
    <w:p w14:paraId="787588FF" w14:textId="77777777" w:rsidR="00165609" w:rsidRPr="004B0F6B" w:rsidRDefault="00000000">
      <w:pPr>
        <w:wordWrap w:val="0"/>
        <w:spacing w:line="400" w:lineRule="atLeast"/>
        <w:ind w:left="420" w:hanging="4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16.甲公司的办公楼位于市区，实际占地面积为4000平方米，该办公楼有3层，每层楼房建筑面积为3000平方米。已知城镇土地使用税适用税率为每平方米每年2元，计算甲公司当年应缴纳城镇土地使用税税额的下列算式中，正确的是(    )。</w:t>
      </w:r>
    </w:p>
    <w:p w14:paraId="50159AA4" w14:textId="550AD047" w:rsidR="00165609" w:rsidRPr="004B0F6B" w:rsidRDefault="00000000">
      <w:pPr>
        <w:wordWrap w:val="0"/>
        <w:spacing w:line="400" w:lineRule="atLeast"/>
        <w:ind w:left="4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A. 4000×2=8000(</w:t>
      </w:r>
      <w:proofErr w:type="gramStart"/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 xml:space="preserve">元)   </w:t>
      </w:r>
      <w:proofErr w:type="gramEnd"/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 xml:space="preserve">             </w:t>
      </w:r>
      <w:r w:rsidR="004B0F6B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 xml:space="preserve"> </w:t>
      </w: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 xml:space="preserve">   B. 3000×2=6000(元)</w:t>
      </w:r>
    </w:p>
    <w:p w14:paraId="67DA7718" w14:textId="77777777" w:rsidR="00165609" w:rsidRPr="004B0F6B" w:rsidRDefault="00000000">
      <w:pPr>
        <w:wordWrap w:val="0"/>
        <w:spacing w:line="400" w:lineRule="atLeast"/>
        <w:ind w:left="4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C. 3000×3×2=18000(</w:t>
      </w:r>
      <w:proofErr w:type="gramStart"/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 xml:space="preserve">元)   </w:t>
      </w:r>
      <w:proofErr w:type="gramEnd"/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 xml:space="preserve">             D. (4000+3000×3)×2=26000(元)</w:t>
      </w:r>
    </w:p>
    <w:p w14:paraId="4317B4AD" w14:textId="77777777" w:rsidR="00165609" w:rsidRPr="004B0F6B" w:rsidRDefault="00000000">
      <w:pPr>
        <w:wordWrap w:val="0"/>
        <w:spacing w:line="400" w:lineRule="atLeast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17.根据纳税信用管理的规定，纳税信用评价周期为(    )。</w:t>
      </w:r>
    </w:p>
    <w:p w14:paraId="0B4AF0F6" w14:textId="77777777" w:rsidR="004B0F6B" w:rsidRDefault="00000000" w:rsidP="004B0F6B">
      <w:pPr>
        <w:wordWrap w:val="0"/>
        <w:spacing w:line="400" w:lineRule="atLeast"/>
        <w:ind w:left="440"/>
        <w:textAlignment w:val="baseline"/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A.一个纳税年度                        B.3个月</w:t>
      </w:r>
    </w:p>
    <w:p w14:paraId="3360B0C4" w14:textId="555A7BC4" w:rsidR="00165609" w:rsidRPr="004B0F6B" w:rsidRDefault="00000000" w:rsidP="004B0F6B">
      <w:pPr>
        <w:wordWrap w:val="0"/>
        <w:spacing w:line="400" w:lineRule="atLeast"/>
        <w:ind w:left="4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C.6个月                              D.1个月</w:t>
      </w:r>
    </w:p>
    <w:p w14:paraId="1F6A1AA9" w14:textId="77777777" w:rsidR="00165609" w:rsidRPr="004B0F6B" w:rsidRDefault="00000000">
      <w:pPr>
        <w:wordWrap w:val="0"/>
        <w:spacing w:line="420" w:lineRule="atLeast"/>
        <w:ind w:left="420" w:hanging="4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18.2023年7月1日，黄某</w:t>
      </w:r>
      <w:proofErr w:type="gramStart"/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收到甲</w:t>
      </w:r>
      <w:proofErr w:type="gramEnd"/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公司录取通知书，7月5日与甲公司订立书面劳动合同，7月15 日上岗工作，8月15 日试用期满。甲公司与黄某劳动关系的建立时间为(    )。</w:t>
      </w:r>
    </w:p>
    <w:p w14:paraId="448D7580" w14:textId="77777777" w:rsidR="00165609" w:rsidRPr="004B0F6B" w:rsidRDefault="00000000">
      <w:pPr>
        <w:wordWrap w:val="0"/>
        <w:spacing w:line="420" w:lineRule="atLeast"/>
        <w:ind w:left="4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A. 2023年7月1日                      B. 2023年7月15日</w:t>
      </w:r>
    </w:p>
    <w:p w14:paraId="01E17A82" w14:textId="77777777" w:rsidR="00165609" w:rsidRPr="004B0F6B" w:rsidRDefault="00000000">
      <w:pPr>
        <w:wordWrap w:val="0"/>
        <w:spacing w:line="420" w:lineRule="atLeast"/>
        <w:ind w:left="4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C. 2023年8月16日                     D. 2023年7月5日</w:t>
      </w:r>
    </w:p>
    <w:p w14:paraId="422579E2" w14:textId="77777777" w:rsidR="00165609" w:rsidRPr="004B0F6B" w:rsidRDefault="00000000">
      <w:pPr>
        <w:wordWrap w:val="0"/>
        <w:spacing w:line="420" w:lineRule="atLeast"/>
        <w:ind w:left="420" w:hanging="4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19.</w:t>
      </w:r>
      <w:proofErr w:type="gramStart"/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甲金融</w:t>
      </w:r>
      <w:proofErr w:type="gramEnd"/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企业为增值税一般纳税人，2023年第一季度金融商品卖出价1272万元，相关金融商</w:t>
      </w: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lastRenderedPageBreak/>
        <w:t>品买入价1113万元。已知增值税税率为6%，计算</w:t>
      </w:r>
      <w:proofErr w:type="gramStart"/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甲金融</w:t>
      </w:r>
      <w:proofErr w:type="gramEnd"/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企业该金融商品转让增值税销项税额的下列算式中，正确的是(    )。</w:t>
      </w:r>
    </w:p>
    <w:p w14:paraId="32C1B6D6" w14:textId="77777777" w:rsidR="00165609" w:rsidRPr="004B0F6B" w:rsidRDefault="00000000">
      <w:pPr>
        <w:wordWrap w:val="0"/>
        <w:spacing w:line="420" w:lineRule="atLeast"/>
        <w:ind w:left="4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A. (1272-</w:t>
      </w:r>
      <w:proofErr w:type="gramStart"/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1113)×</w:t>
      </w:r>
      <w:proofErr w:type="gramEnd"/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6%=9.54(万元)</w:t>
      </w:r>
    </w:p>
    <w:p w14:paraId="4C8FF127" w14:textId="77777777" w:rsidR="00165609" w:rsidRPr="004B0F6B" w:rsidRDefault="00000000">
      <w:pPr>
        <w:wordWrap w:val="0"/>
        <w:spacing w:line="420" w:lineRule="atLeast"/>
        <w:ind w:left="4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B. (1272-</w:t>
      </w:r>
      <w:proofErr w:type="gramStart"/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1113)÷</w:t>
      </w:r>
      <w:proofErr w:type="gramEnd"/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(1+6%)×6%=9(万元)</w:t>
      </w:r>
    </w:p>
    <w:p w14:paraId="492354F6" w14:textId="77777777" w:rsidR="00165609" w:rsidRPr="004B0F6B" w:rsidRDefault="00000000">
      <w:pPr>
        <w:wordWrap w:val="0"/>
        <w:spacing w:line="420" w:lineRule="atLeast"/>
        <w:ind w:left="4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C. 1272÷(1+6</w:t>
      </w:r>
      <w:proofErr w:type="gramStart"/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%)×</w:t>
      </w:r>
      <w:proofErr w:type="gramEnd"/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6%=72(万元)</w:t>
      </w:r>
    </w:p>
    <w:p w14:paraId="6B7F3B81" w14:textId="77777777" w:rsidR="00165609" w:rsidRPr="004B0F6B" w:rsidRDefault="00000000">
      <w:pPr>
        <w:wordWrap w:val="0"/>
        <w:spacing w:line="420" w:lineRule="atLeast"/>
        <w:ind w:left="4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D. 1272×6%=76.32(万元)</w:t>
      </w:r>
    </w:p>
    <w:p w14:paraId="0B1AB169" w14:textId="77777777" w:rsidR="00165609" w:rsidRPr="004B0F6B" w:rsidRDefault="00000000">
      <w:pPr>
        <w:wordWrap w:val="0"/>
        <w:spacing w:line="420" w:lineRule="atLeast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20.根据土地增值税法律制度的规定，下列各项中，应征收土地增值税的是(    )。</w:t>
      </w:r>
    </w:p>
    <w:p w14:paraId="1A14D234" w14:textId="77777777" w:rsidR="00165609" w:rsidRPr="004B0F6B" w:rsidRDefault="00000000">
      <w:pPr>
        <w:wordWrap w:val="0"/>
        <w:spacing w:line="420" w:lineRule="atLeast"/>
        <w:ind w:left="4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A.出租商用写字楼</w:t>
      </w:r>
    </w:p>
    <w:p w14:paraId="2BD0CC30" w14:textId="77777777" w:rsidR="00165609" w:rsidRPr="004B0F6B" w:rsidRDefault="00000000">
      <w:pPr>
        <w:wordWrap w:val="0"/>
        <w:spacing w:line="420" w:lineRule="atLeast"/>
        <w:ind w:left="4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B.承租房屋</w:t>
      </w:r>
    </w:p>
    <w:p w14:paraId="0436293B" w14:textId="77777777" w:rsidR="00165609" w:rsidRPr="004B0F6B" w:rsidRDefault="00000000">
      <w:pPr>
        <w:wordWrap w:val="0"/>
        <w:spacing w:line="420" w:lineRule="atLeast"/>
        <w:ind w:left="4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C.转让国有土地使用权</w:t>
      </w:r>
    </w:p>
    <w:p w14:paraId="2CD85D1B" w14:textId="77777777" w:rsidR="00165609" w:rsidRPr="004B0F6B" w:rsidRDefault="00000000">
      <w:pPr>
        <w:wordWrap w:val="0"/>
        <w:spacing w:line="420" w:lineRule="atLeast"/>
        <w:ind w:left="4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D. 出让国有土地使用权</w:t>
      </w:r>
    </w:p>
    <w:p w14:paraId="03788FC8" w14:textId="77777777" w:rsidR="00165609" w:rsidRPr="004B0F6B" w:rsidRDefault="00000000">
      <w:pPr>
        <w:wordWrap w:val="0"/>
        <w:spacing w:line="420" w:lineRule="atLeast"/>
        <w:ind w:left="460" w:hanging="4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21.2023年8月甲公司进口一辆小汽车自用，海关审定的关税完税价格为60万元，甲公司向海关缴纳关税9万元，消费税23万元。已知车辆购置税税率为10%，不考虑其他因素，甲公司进口自用小汽车应缴纳的车辆购置税税额是(    )。</w:t>
      </w:r>
    </w:p>
    <w:p w14:paraId="43309D42" w14:textId="77777777" w:rsidR="00165609" w:rsidRPr="004B0F6B" w:rsidRDefault="00000000">
      <w:pPr>
        <w:wordWrap w:val="0"/>
        <w:spacing w:line="420" w:lineRule="atLeast"/>
        <w:ind w:left="4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A. 6.9万元                            B. 8.3万元</w:t>
      </w:r>
    </w:p>
    <w:p w14:paraId="3B0DD042" w14:textId="77777777" w:rsidR="00165609" w:rsidRPr="004B0F6B" w:rsidRDefault="00000000">
      <w:pPr>
        <w:wordWrap w:val="0"/>
        <w:spacing w:before="160" w:line="420" w:lineRule="atLeast"/>
        <w:ind w:left="4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C. 9.2万元                            D. 6万元</w:t>
      </w:r>
    </w:p>
    <w:p w14:paraId="1BFB414E" w14:textId="77777777" w:rsidR="00165609" w:rsidRPr="004B0F6B" w:rsidRDefault="00000000">
      <w:pPr>
        <w:wordWrap w:val="0"/>
        <w:spacing w:before="140" w:line="420" w:lineRule="atLeast"/>
        <w:ind w:left="460" w:right="20" w:hanging="4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22.某公司收入总额10000万元，各项扣除7000万元，准予扣除的以前年度亏损200万元，已知企业所得税税率为25%，计算该公司应缴纳企业所得税税额的下列算式中，正确的是(    )。</w:t>
      </w:r>
    </w:p>
    <w:p w14:paraId="11051233" w14:textId="77777777" w:rsidR="00165609" w:rsidRPr="004B0F6B" w:rsidRDefault="00000000">
      <w:pPr>
        <w:wordWrap w:val="0"/>
        <w:spacing w:line="420" w:lineRule="atLeast"/>
        <w:ind w:left="4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A. 10000×25%=2500(万元)</w:t>
      </w:r>
    </w:p>
    <w:p w14:paraId="0A97DF3C" w14:textId="77777777" w:rsidR="00165609" w:rsidRPr="004B0F6B" w:rsidRDefault="00000000">
      <w:pPr>
        <w:wordWrap w:val="0"/>
        <w:spacing w:line="420" w:lineRule="atLeast"/>
        <w:ind w:left="4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B. (10000-7000-</w:t>
      </w:r>
      <w:proofErr w:type="gramStart"/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200)×</w:t>
      </w:r>
      <w:proofErr w:type="gramEnd"/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25%=700(万元)</w:t>
      </w:r>
    </w:p>
    <w:p w14:paraId="7F5BB6D1" w14:textId="77777777" w:rsidR="00165609" w:rsidRPr="004B0F6B" w:rsidRDefault="00000000">
      <w:pPr>
        <w:wordWrap w:val="0"/>
        <w:spacing w:line="420" w:lineRule="atLeast"/>
        <w:ind w:left="4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C. (10000-</w:t>
      </w:r>
      <w:proofErr w:type="gramStart"/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7000)×</w:t>
      </w:r>
      <w:proofErr w:type="gramEnd"/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25%=750(万元)</w:t>
      </w:r>
    </w:p>
    <w:p w14:paraId="7C816EB3" w14:textId="77777777" w:rsidR="00165609" w:rsidRPr="004B0F6B" w:rsidRDefault="00000000">
      <w:pPr>
        <w:wordWrap w:val="0"/>
        <w:spacing w:line="420" w:lineRule="atLeast"/>
        <w:ind w:left="4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D. (10000-</w:t>
      </w:r>
      <w:proofErr w:type="gramStart"/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200)×</w:t>
      </w:r>
      <w:proofErr w:type="gramEnd"/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25%=2450(万元)</w:t>
      </w:r>
    </w:p>
    <w:p w14:paraId="0C80D61F" w14:textId="77777777" w:rsidR="00165609" w:rsidRPr="004B0F6B" w:rsidRDefault="00000000">
      <w:pPr>
        <w:wordWrap w:val="0"/>
        <w:spacing w:line="420" w:lineRule="atLeast"/>
        <w:ind w:left="460" w:right="60" w:hanging="4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23.甲银行收到一张出票金额为100万元，实际结算金额为90万元的银行汇票，下列关于该汇票实际结算金额填写的表述中，正确的是(     )。</w:t>
      </w:r>
    </w:p>
    <w:p w14:paraId="45A317F0" w14:textId="77777777" w:rsidR="00165609" w:rsidRPr="004B0F6B" w:rsidRDefault="00000000">
      <w:pPr>
        <w:wordWrap w:val="0"/>
        <w:spacing w:line="420" w:lineRule="atLeast"/>
        <w:ind w:left="4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A.在汇票上填写实际结算金额90万元，填写多余金额10万元</w:t>
      </w:r>
    </w:p>
    <w:p w14:paraId="1CDA2044" w14:textId="77777777" w:rsidR="00165609" w:rsidRPr="004B0F6B" w:rsidRDefault="00000000">
      <w:pPr>
        <w:wordWrap w:val="0"/>
        <w:spacing w:line="420" w:lineRule="atLeast"/>
        <w:ind w:left="4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B.在汇票上填写实际结算金额100万元，填写多余金额10万元</w:t>
      </w:r>
    </w:p>
    <w:p w14:paraId="77148E84" w14:textId="77777777" w:rsidR="00165609" w:rsidRPr="004B0F6B" w:rsidRDefault="00000000">
      <w:pPr>
        <w:wordWrap w:val="0"/>
        <w:spacing w:line="420" w:lineRule="atLeast"/>
        <w:ind w:left="4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C.在汇票上填写实际结算金额90万元，不填写多余金额</w:t>
      </w:r>
    </w:p>
    <w:p w14:paraId="173FAC39" w14:textId="77777777" w:rsidR="004B0F6B" w:rsidRDefault="00000000" w:rsidP="004B0F6B">
      <w:pPr>
        <w:wordWrap w:val="0"/>
        <w:spacing w:line="420" w:lineRule="atLeast"/>
        <w:ind w:left="460"/>
        <w:textAlignment w:val="baseline"/>
        <w:rPr>
          <w:rFonts w:asciiTheme="majorEastAsia" w:eastAsiaTheme="majorEastAsia" w:hAnsiTheme="majorEastAsia" w:cs="楷体" w:hint="eastAsia"/>
          <w:color w:val="000000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D.在汇票上填写实际结算金额100万元，不填写多余金额</w:t>
      </w:r>
    </w:p>
    <w:p w14:paraId="31D0D98A" w14:textId="77777777" w:rsidR="004B0F6B" w:rsidRDefault="004B0F6B" w:rsidP="004B0F6B">
      <w:pPr>
        <w:wordWrap w:val="0"/>
        <w:spacing w:line="420" w:lineRule="atLeast"/>
        <w:ind w:left="460"/>
        <w:textAlignment w:val="baseline"/>
        <w:rPr>
          <w:rFonts w:asciiTheme="majorEastAsia" w:eastAsiaTheme="majorEastAsia" w:hAnsiTheme="majorEastAsia" w:cs="楷体" w:hint="eastAsia"/>
          <w:color w:val="000000"/>
          <w:sz w:val="24"/>
          <w:szCs w:val="24"/>
        </w:rPr>
      </w:pPr>
    </w:p>
    <w:p w14:paraId="20FC0347" w14:textId="77777777" w:rsidR="004B0F6B" w:rsidRDefault="004B0F6B" w:rsidP="004B0F6B">
      <w:pPr>
        <w:wordWrap w:val="0"/>
        <w:spacing w:line="420" w:lineRule="atLeast"/>
        <w:ind w:left="460"/>
        <w:textAlignment w:val="baseline"/>
        <w:rPr>
          <w:rFonts w:asciiTheme="majorEastAsia" w:eastAsiaTheme="majorEastAsia" w:hAnsiTheme="majorEastAsia" w:cs="楷体" w:hint="eastAsia"/>
          <w:color w:val="000000"/>
          <w:sz w:val="24"/>
          <w:szCs w:val="24"/>
        </w:rPr>
      </w:pPr>
    </w:p>
    <w:p w14:paraId="70CD5FE6" w14:textId="343644D9" w:rsidR="00165609" w:rsidRPr="00982A85" w:rsidRDefault="00000000" w:rsidP="00982A85">
      <w:pPr>
        <w:wordWrap w:val="0"/>
        <w:spacing w:line="400" w:lineRule="atLeast"/>
        <w:textAlignment w:val="baseline"/>
        <w:rPr>
          <w:rFonts w:ascii="黑体" w:eastAsia="黑体" w:hAnsi="黑体" w:cs="黑体" w:hint="eastAsia"/>
          <w:color w:val="000000"/>
          <w:sz w:val="29"/>
        </w:rPr>
      </w:pPr>
      <w:r>
        <w:rPr>
          <w:rFonts w:ascii="黑体" w:eastAsia="黑体" w:hAnsi="黑体" w:cs="黑体"/>
          <w:color w:val="000000"/>
          <w:sz w:val="29"/>
        </w:rPr>
        <w:t>二、多项选择题</w:t>
      </w:r>
    </w:p>
    <w:p w14:paraId="11E4FC7C" w14:textId="77777777" w:rsidR="00165609" w:rsidRDefault="00000000">
      <w:pPr>
        <w:wordWrap w:val="0"/>
        <w:spacing w:line="420" w:lineRule="atLeast"/>
        <w:ind w:left="20" w:right="180"/>
        <w:textAlignment w:val="baseline"/>
        <w:rPr>
          <w:rFonts w:hint="eastAsia"/>
          <w:sz w:val="25"/>
        </w:rPr>
      </w:pPr>
      <w:r w:rsidRPr="004B0F6B">
        <w:rPr>
          <w:rFonts w:ascii="楷体" w:eastAsia="楷体" w:hAnsi="楷体" w:cs="楷体"/>
          <w:color w:val="000000"/>
          <w:sz w:val="24"/>
          <w:szCs w:val="24"/>
        </w:rPr>
        <w:t>(本类题共10小题，每小题2分，共20分。每小题备选答案中，有两个或两个以上符合题意的正确答案。请至少选择两个答案，全部选对得满分，少选得相应分值，多选、错选、不选均不得分。)</w:t>
      </w:r>
      <w:r w:rsidRPr="004B0F6B">
        <w:rPr>
          <w:rFonts w:ascii="黑体" w:eastAsia="黑体" w:hAnsi="黑体" w:cs="黑体"/>
          <w:color w:val="000000"/>
          <w:sz w:val="24"/>
          <w:szCs w:val="24"/>
        </w:rPr>
        <w:t xml:space="preserve"> </w:t>
      </w:r>
      <w:r>
        <w:rPr>
          <w:rFonts w:ascii="黑体" w:eastAsia="黑体" w:hAnsi="黑体" w:cs="黑体"/>
          <w:color w:val="000000"/>
          <w:sz w:val="25"/>
        </w:rPr>
        <w:t xml:space="preserve">                                </w:t>
      </w:r>
      <w:r w:rsidRPr="004B0F6B">
        <w:rPr>
          <w:rFonts w:ascii="楷体" w:eastAsia="楷体" w:hAnsi="楷体" w:cs="楷体"/>
          <w:color w:val="000000"/>
          <w:sz w:val="24"/>
          <w:szCs w:val="24"/>
        </w:rPr>
        <w:t xml:space="preserve"> 推荐用时： 20分钟</w:t>
      </w:r>
    </w:p>
    <w:p w14:paraId="18B6D354" w14:textId="77777777" w:rsidR="00165609" w:rsidRPr="004B0F6B" w:rsidRDefault="00000000">
      <w:pPr>
        <w:wordWrap w:val="0"/>
        <w:spacing w:before="240" w:line="460" w:lineRule="atLeast"/>
        <w:ind w:left="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lastRenderedPageBreak/>
        <w:t>1.下列各项中，属于法律关系客体的有(    )。</w:t>
      </w:r>
    </w:p>
    <w:p w14:paraId="38D5EC6C" w14:textId="77777777" w:rsidR="00165609" w:rsidRPr="004B0F6B" w:rsidRDefault="00000000">
      <w:pPr>
        <w:wordWrap w:val="0"/>
        <w:spacing w:before="12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A.有价证券                             B.人格</w:t>
      </w:r>
    </w:p>
    <w:p w14:paraId="01DBB9D7" w14:textId="77777777" w:rsidR="00165609" w:rsidRPr="004B0F6B" w:rsidRDefault="00000000">
      <w:pPr>
        <w:wordWrap w:val="0"/>
        <w:spacing w:before="14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C. 电力                                  D.行为</w:t>
      </w:r>
    </w:p>
    <w:p w14:paraId="65750EF9" w14:textId="77777777" w:rsidR="00165609" w:rsidRPr="004B0F6B" w:rsidRDefault="00000000">
      <w:pPr>
        <w:wordWrap w:val="0"/>
        <w:spacing w:line="460" w:lineRule="atLeast"/>
        <w:ind w:left="360" w:right="80" w:hanging="3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2.根据会计法律制度的规定，下列经济业务事项中，应办理会计手续、进行会计核算的有(   )。</w:t>
      </w:r>
    </w:p>
    <w:p w14:paraId="56CC4432" w14:textId="77777777" w:rsidR="00165609" w:rsidRPr="004B0F6B" w:rsidRDefault="00000000">
      <w:pPr>
        <w:wordWrap w:val="0"/>
        <w:spacing w:before="8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A.买卖合同的签订                       B.资金计划的制定</w:t>
      </w:r>
    </w:p>
    <w:p w14:paraId="7561058E" w14:textId="77777777" w:rsidR="00165609" w:rsidRPr="004B0F6B" w:rsidRDefault="00000000">
      <w:pPr>
        <w:wordWrap w:val="0"/>
        <w:spacing w:before="12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C.无形资产的购入                        D.所得税的计提</w:t>
      </w:r>
    </w:p>
    <w:p w14:paraId="261F1F29" w14:textId="77777777" w:rsidR="00165609" w:rsidRPr="004B0F6B" w:rsidRDefault="00000000">
      <w:pPr>
        <w:wordWrap w:val="0"/>
        <w:spacing w:line="460" w:lineRule="atLeast"/>
        <w:ind w:left="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3.根据支付结算法律制度的规定，下列各项中，属于银行本票必须记载事项的有(     )。</w:t>
      </w:r>
    </w:p>
    <w:p w14:paraId="12FB2411" w14:textId="77777777" w:rsidR="00165609" w:rsidRPr="004B0F6B" w:rsidRDefault="00000000">
      <w:pPr>
        <w:wordWrap w:val="0"/>
        <w:spacing w:before="12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A.出票日期                              B.收款人名称</w:t>
      </w:r>
    </w:p>
    <w:p w14:paraId="47A34E2E" w14:textId="77777777" w:rsidR="00165609" w:rsidRPr="004B0F6B" w:rsidRDefault="00000000">
      <w:pPr>
        <w:wordWrap w:val="0"/>
        <w:spacing w:before="12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C.出票人签章                            D.确定的金额</w:t>
      </w:r>
    </w:p>
    <w:p w14:paraId="5EFB28C7" w14:textId="77777777" w:rsidR="00165609" w:rsidRPr="004B0F6B" w:rsidRDefault="00000000">
      <w:pPr>
        <w:wordWrap w:val="0"/>
        <w:spacing w:line="460" w:lineRule="atLeast"/>
        <w:ind w:left="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4.一般纳税人的下列经营行为中，可以开具增值税专用发票的有(    )。</w:t>
      </w:r>
    </w:p>
    <w:p w14:paraId="645853FA" w14:textId="77777777" w:rsidR="00165609" w:rsidRPr="004B0F6B" w:rsidRDefault="00000000">
      <w:pPr>
        <w:wordWrap w:val="0"/>
        <w:spacing w:before="12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A.运输公司为一般纳税人提供货物运输服务</w:t>
      </w:r>
    </w:p>
    <w:p w14:paraId="2B9A7710" w14:textId="77777777" w:rsidR="00165609" w:rsidRPr="004B0F6B" w:rsidRDefault="00000000">
      <w:pPr>
        <w:wordWrap w:val="0"/>
        <w:spacing w:before="14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B.房地产开发企业向个人消费者销售商品房</w:t>
      </w:r>
    </w:p>
    <w:p w14:paraId="5FD66119" w14:textId="77777777" w:rsidR="00165609" w:rsidRPr="004B0F6B" w:rsidRDefault="00000000">
      <w:pPr>
        <w:wordWrap w:val="0"/>
        <w:spacing w:before="14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C.医药公司向一般纳税人销售免税药品</w:t>
      </w:r>
    </w:p>
    <w:p w14:paraId="3E57F671" w14:textId="77777777" w:rsidR="00165609" w:rsidRPr="004B0F6B" w:rsidRDefault="00000000">
      <w:pPr>
        <w:wordWrap w:val="0"/>
        <w:spacing w:before="12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D.劳保用品店向一般纳税人销售劳保商品</w:t>
      </w:r>
    </w:p>
    <w:p w14:paraId="4F961847" w14:textId="77777777" w:rsidR="00165609" w:rsidRPr="004B0F6B" w:rsidRDefault="00000000">
      <w:pPr>
        <w:wordWrap w:val="0"/>
        <w:spacing w:line="460" w:lineRule="atLeast"/>
        <w:ind w:left="360" w:right="20" w:hanging="3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5.根据劳动合同法律制度的规定，下列关于企业对员工进行劳务派遣的说法中，正确的有(   )。</w:t>
      </w:r>
    </w:p>
    <w:p w14:paraId="4C2E43B8" w14:textId="77777777" w:rsidR="00165609" w:rsidRPr="004B0F6B" w:rsidRDefault="00000000">
      <w:pPr>
        <w:wordWrap w:val="0"/>
        <w:spacing w:before="8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A.劳务派遣单位应当将劳务派遣协议的内容告知被派遣劳动者</w:t>
      </w:r>
    </w:p>
    <w:p w14:paraId="25E8C136" w14:textId="77777777" w:rsidR="00165609" w:rsidRPr="004B0F6B" w:rsidRDefault="00000000">
      <w:pPr>
        <w:wordWrap w:val="0"/>
        <w:spacing w:before="14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B.被派遣劳动者在无工作期间，劳务派遣单位无须向其支付报酬</w:t>
      </w:r>
    </w:p>
    <w:p w14:paraId="6D490683" w14:textId="77777777" w:rsidR="00165609" w:rsidRPr="004B0F6B" w:rsidRDefault="00000000">
      <w:pPr>
        <w:wordWrap w:val="0"/>
        <w:spacing w:before="14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C.劳务派遣单位不能向被派遣劳动者收取派遣费</w:t>
      </w:r>
    </w:p>
    <w:p w14:paraId="258BBDE3" w14:textId="77777777" w:rsidR="00165609" w:rsidRPr="004B0F6B" w:rsidRDefault="00000000">
      <w:pPr>
        <w:wordWrap w:val="0"/>
        <w:spacing w:before="14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D.劳务派遣单位应当与被派遣劳动者订立2年以上的固定期限劳动合同</w:t>
      </w:r>
    </w:p>
    <w:p w14:paraId="7D006F53" w14:textId="77777777" w:rsidR="00165609" w:rsidRPr="004B0F6B" w:rsidRDefault="00000000">
      <w:pPr>
        <w:wordWrap w:val="0"/>
        <w:spacing w:line="460" w:lineRule="atLeast"/>
        <w:ind w:left="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6.根据支付结算法律制度的规定，关于预付卡的下列表述中，正确的有(    )。</w:t>
      </w:r>
    </w:p>
    <w:p w14:paraId="14BBB665" w14:textId="77777777" w:rsidR="00165609" w:rsidRPr="004B0F6B" w:rsidRDefault="00000000">
      <w:pPr>
        <w:wordWrap w:val="0"/>
        <w:spacing w:before="14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A.预付卡具有透支功能</w:t>
      </w:r>
    </w:p>
    <w:p w14:paraId="00510242" w14:textId="77777777" w:rsidR="00165609" w:rsidRPr="004B0F6B" w:rsidRDefault="00000000">
      <w:pPr>
        <w:wordWrap w:val="0"/>
        <w:spacing w:before="12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B.个人购买记名预付卡可不使用实名</w:t>
      </w:r>
    </w:p>
    <w:p w14:paraId="3ED04EFB" w14:textId="77777777" w:rsidR="00165609" w:rsidRPr="004B0F6B" w:rsidRDefault="00000000">
      <w:pPr>
        <w:wordWrap w:val="0"/>
        <w:spacing w:before="12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C.单张记名预付</w:t>
      </w:r>
      <w:proofErr w:type="gramStart"/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卡资金</w:t>
      </w:r>
      <w:proofErr w:type="gramEnd"/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限额不得超过5000元</w:t>
      </w:r>
    </w:p>
    <w:p w14:paraId="5872C515" w14:textId="77777777" w:rsidR="00165609" w:rsidRPr="004B0F6B" w:rsidRDefault="00000000">
      <w:pPr>
        <w:wordWrap w:val="0"/>
        <w:spacing w:before="14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D.单张不记名预付</w:t>
      </w:r>
      <w:proofErr w:type="gramStart"/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卡资金</w:t>
      </w:r>
      <w:proofErr w:type="gramEnd"/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限额不得超过1000元</w:t>
      </w:r>
    </w:p>
    <w:p w14:paraId="45FF8CF2" w14:textId="77777777" w:rsidR="00165609" w:rsidRPr="004B0F6B" w:rsidRDefault="00000000">
      <w:pPr>
        <w:wordWrap w:val="0"/>
        <w:spacing w:line="460" w:lineRule="atLeast"/>
        <w:ind w:left="360" w:hanging="3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7.根据企业所得税法律制度的规定，下列固定资产中，在计算企业所得税应纳税所得额时不得计算折旧扣除的有(     )。</w:t>
      </w:r>
    </w:p>
    <w:p w14:paraId="696AD173" w14:textId="77777777" w:rsidR="00F95397" w:rsidRDefault="00000000" w:rsidP="00F95397">
      <w:pPr>
        <w:wordWrap w:val="0"/>
        <w:spacing w:before="140" w:line="340" w:lineRule="atLeast"/>
        <w:ind w:left="360"/>
        <w:textAlignment w:val="baseline"/>
        <w:rPr>
          <w:rFonts w:asciiTheme="majorEastAsia" w:eastAsiaTheme="majorEastAsia" w:hAnsiTheme="majorEastAsia" w:cs="楷体" w:hint="eastAsia"/>
          <w:color w:val="000000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A.以经营租赁方式租入的运货汽车</w:t>
      </w:r>
    </w:p>
    <w:p w14:paraId="5BC0223B" w14:textId="6EB9CFEE" w:rsidR="00165609" w:rsidRPr="004B0F6B" w:rsidRDefault="00000000" w:rsidP="00F95397">
      <w:pPr>
        <w:wordWrap w:val="0"/>
        <w:spacing w:before="140" w:line="340" w:lineRule="atLeast"/>
        <w:ind w:left="3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B.以融资租赁方式租出的大型机床</w:t>
      </w:r>
    </w:p>
    <w:p w14:paraId="74EE1490" w14:textId="77777777" w:rsidR="00165609" w:rsidRPr="004B0F6B" w:rsidRDefault="00000000">
      <w:pPr>
        <w:wordWrap w:val="0"/>
        <w:spacing w:before="120" w:line="340" w:lineRule="atLeast"/>
        <w:ind w:left="3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C.已足额提取</w:t>
      </w:r>
      <w:proofErr w:type="gramStart"/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折旧仍</w:t>
      </w:r>
      <w:proofErr w:type="gramEnd"/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继续使用的办公电脑</w:t>
      </w:r>
    </w:p>
    <w:p w14:paraId="6C97BE10" w14:textId="77777777" w:rsidR="00165609" w:rsidRPr="004B0F6B" w:rsidRDefault="00000000">
      <w:pPr>
        <w:wordWrap w:val="0"/>
        <w:spacing w:before="120" w:line="340" w:lineRule="atLeast"/>
        <w:ind w:left="3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D.未投入使用的厂房</w:t>
      </w:r>
    </w:p>
    <w:p w14:paraId="14635F6E" w14:textId="77777777" w:rsidR="00165609" w:rsidRPr="004B0F6B" w:rsidRDefault="00000000">
      <w:pPr>
        <w:wordWrap w:val="0"/>
        <w:spacing w:line="400" w:lineRule="atLeast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8.根据耕地占用税法律制度的规定，下列各项中，可以免征耕地占用税的有(     )。</w:t>
      </w:r>
    </w:p>
    <w:p w14:paraId="4350BCED" w14:textId="77777777" w:rsidR="00165609" w:rsidRPr="004B0F6B" w:rsidRDefault="00000000">
      <w:pPr>
        <w:wordWrap w:val="0"/>
        <w:spacing w:before="120" w:line="340" w:lineRule="atLeast"/>
        <w:ind w:left="3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lastRenderedPageBreak/>
        <w:t>A.军用机场占用的耕地</w:t>
      </w:r>
    </w:p>
    <w:p w14:paraId="0B6CB242" w14:textId="77777777" w:rsidR="00165609" w:rsidRPr="004B0F6B" w:rsidRDefault="00000000">
      <w:pPr>
        <w:wordWrap w:val="0"/>
        <w:spacing w:before="120" w:line="340" w:lineRule="atLeast"/>
        <w:ind w:left="3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B.养老院为老人提供生活场所占用的耕地</w:t>
      </w:r>
    </w:p>
    <w:p w14:paraId="63FF3F81" w14:textId="77777777" w:rsidR="00165609" w:rsidRPr="004B0F6B" w:rsidRDefault="00000000">
      <w:pPr>
        <w:wordWrap w:val="0"/>
        <w:spacing w:before="120" w:line="340" w:lineRule="atLeast"/>
        <w:ind w:left="3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C.幼儿园用于幼儿保育、教育的场所占用的耕地</w:t>
      </w:r>
    </w:p>
    <w:p w14:paraId="5234142D" w14:textId="77777777" w:rsidR="00165609" w:rsidRPr="004B0F6B" w:rsidRDefault="00000000">
      <w:pPr>
        <w:wordWrap w:val="0"/>
        <w:spacing w:before="120" w:line="340" w:lineRule="atLeast"/>
        <w:ind w:left="3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D.学校内教职工住房占用的耕地</w:t>
      </w:r>
    </w:p>
    <w:p w14:paraId="32F6D3CC" w14:textId="77777777" w:rsidR="00165609" w:rsidRPr="004B0F6B" w:rsidRDefault="00000000">
      <w:pPr>
        <w:wordWrap w:val="0"/>
        <w:spacing w:line="400" w:lineRule="atLeast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9.根据税收征收管理法律制度的规定，下列各项中，属于强制执行措施的有(     )。</w:t>
      </w:r>
    </w:p>
    <w:p w14:paraId="4227FD98" w14:textId="77777777" w:rsidR="00165609" w:rsidRPr="004B0F6B" w:rsidRDefault="00000000">
      <w:pPr>
        <w:wordWrap w:val="0"/>
        <w:spacing w:before="120" w:line="340" w:lineRule="atLeast"/>
        <w:ind w:left="3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A.拍卖纳税人价值相当于应纳税款的财产</w:t>
      </w:r>
    </w:p>
    <w:p w14:paraId="13388ACF" w14:textId="77777777" w:rsidR="00165609" w:rsidRPr="004B0F6B" w:rsidRDefault="00000000">
      <w:pPr>
        <w:wordWrap w:val="0"/>
        <w:spacing w:before="120" w:line="340" w:lineRule="atLeast"/>
        <w:ind w:left="3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B.书面通知纳税人开户银行冻结纳税人的金额相当于应纳税款的存款</w:t>
      </w:r>
    </w:p>
    <w:p w14:paraId="7B31F1D3" w14:textId="77777777" w:rsidR="00165609" w:rsidRPr="004B0F6B" w:rsidRDefault="00000000">
      <w:pPr>
        <w:wordWrap w:val="0"/>
        <w:spacing w:before="120" w:line="340" w:lineRule="atLeast"/>
        <w:ind w:left="3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C. 阻止出境</w:t>
      </w:r>
    </w:p>
    <w:p w14:paraId="4617288F" w14:textId="77777777" w:rsidR="00165609" w:rsidRPr="004B0F6B" w:rsidRDefault="00000000">
      <w:pPr>
        <w:wordWrap w:val="0"/>
        <w:spacing w:before="120" w:line="340" w:lineRule="atLeast"/>
        <w:ind w:left="3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D.书面通知纳税人开户银行从其存款中扣缴税款</w:t>
      </w:r>
    </w:p>
    <w:p w14:paraId="017BC800" w14:textId="77777777" w:rsidR="00165609" w:rsidRPr="004B0F6B" w:rsidRDefault="00000000">
      <w:pPr>
        <w:wordWrap w:val="0"/>
        <w:spacing w:line="400" w:lineRule="atLeast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宋体"/>
          <w:color w:val="000000"/>
          <w:sz w:val="24"/>
          <w:szCs w:val="24"/>
        </w:rPr>
        <w:t>10.根据消费税法律制度的规定，下列选项中，属于消费税征税范围的有(    )。</w:t>
      </w:r>
    </w:p>
    <w:p w14:paraId="04B45782" w14:textId="77777777" w:rsidR="00165609" w:rsidRPr="004B0F6B" w:rsidRDefault="00000000">
      <w:pPr>
        <w:wordWrap w:val="0"/>
        <w:spacing w:before="120" w:line="340" w:lineRule="atLeast"/>
        <w:ind w:left="3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A.黄酒                                B.啤酒</w:t>
      </w:r>
    </w:p>
    <w:p w14:paraId="158DCFDA" w14:textId="77777777" w:rsidR="00165609" w:rsidRPr="004B0F6B" w:rsidRDefault="00000000">
      <w:pPr>
        <w:wordWrap w:val="0"/>
        <w:spacing w:before="120" w:line="340" w:lineRule="atLeast"/>
        <w:ind w:left="3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4B0F6B">
        <w:rPr>
          <w:rFonts w:asciiTheme="majorEastAsia" w:eastAsiaTheme="majorEastAsia" w:hAnsiTheme="majorEastAsia" w:cs="楷体"/>
          <w:color w:val="000000"/>
          <w:sz w:val="24"/>
          <w:szCs w:val="24"/>
        </w:rPr>
        <w:t>C. 白酒                                D.调味料酒</w:t>
      </w:r>
    </w:p>
    <w:p w14:paraId="7C6B90F4" w14:textId="77777777" w:rsidR="00165609" w:rsidRDefault="00165609">
      <w:pPr>
        <w:wordWrap w:val="0"/>
        <w:spacing w:line="280" w:lineRule="exact"/>
        <w:textAlignment w:val="baseline"/>
        <w:rPr>
          <w:rFonts w:hint="eastAsia"/>
          <w:sz w:val="25"/>
        </w:rPr>
      </w:pPr>
    </w:p>
    <w:p w14:paraId="45A4C866" w14:textId="77777777" w:rsidR="00165609" w:rsidRDefault="00165609">
      <w:pPr>
        <w:wordWrap w:val="0"/>
        <w:spacing w:line="280" w:lineRule="exact"/>
        <w:textAlignment w:val="baseline"/>
        <w:rPr>
          <w:rFonts w:hint="eastAsia"/>
          <w:sz w:val="25"/>
        </w:rPr>
      </w:pPr>
    </w:p>
    <w:p w14:paraId="5DA8C25A" w14:textId="77777777" w:rsidR="00165609" w:rsidRPr="00982A85" w:rsidRDefault="00000000" w:rsidP="00982A85">
      <w:pPr>
        <w:wordWrap w:val="0"/>
        <w:spacing w:line="400" w:lineRule="atLeast"/>
        <w:textAlignment w:val="baseline"/>
        <w:rPr>
          <w:rFonts w:ascii="黑体" w:eastAsia="黑体" w:hAnsi="黑体" w:cs="黑体" w:hint="eastAsia"/>
          <w:color w:val="000000"/>
          <w:sz w:val="29"/>
        </w:rPr>
      </w:pPr>
      <w:r w:rsidRPr="00982A85">
        <w:rPr>
          <w:rFonts w:ascii="黑体" w:eastAsia="黑体" w:hAnsi="黑体" w:cs="黑体"/>
          <w:color w:val="000000"/>
          <w:sz w:val="29"/>
        </w:rPr>
        <w:t>三、判断题</w:t>
      </w:r>
    </w:p>
    <w:p w14:paraId="2E34D39C" w14:textId="77777777" w:rsidR="00165609" w:rsidRPr="00982A85" w:rsidRDefault="00000000">
      <w:pPr>
        <w:wordWrap w:val="0"/>
        <w:spacing w:before="140" w:line="380" w:lineRule="atLeast"/>
        <w:textAlignment w:val="baseline"/>
        <w:rPr>
          <w:rFonts w:hint="eastAsia"/>
          <w:sz w:val="24"/>
          <w:szCs w:val="24"/>
        </w:rPr>
      </w:pPr>
      <w:r w:rsidRPr="00982A85">
        <w:rPr>
          <w:rFonts w:ascii="楷体" w:eastAsia="楷体" w:hAnsi="楷体" w:cs="楷体"/>
          <w:color w:val="000000"/>
          <w:sz w:val="24"/>
          <w:szCs w:val="24"/>
        </w:rPr>
        <w:t>(本类题共10小题，每小题1分，共10分。请判断每小题的表述是否正确。每小题答题正确得1分，错答、不答均不得分，也不扣分。)                 推荐用时： 8分钟</w:t>
      </w:r>
    </w:p>
    <w:p w14:paraId="3BA6C424" w14:textId="63326677" w:rsidR="00165609" w:rsidRDefault="00000000">
      <w:pPr>
        <w:wordWrap w:val="0"/>
        <w:spacing w:before="180" w:line="400" w:lineRule="atLeast"/>
        <w:textAlignment w:val="baseline"/>
        <w:rPr>
          <w:rFonts w:hint="eastAsia"/>
          <w:sz w:val="24"/>
        </w:rPr>
      </w:pPr>
      <w:r>
        <w:rPr>
          <w:rFonts w:ascii="宋体" w:eastAsia="宋体" w:hAnsi="宋体" w:cs="宋体"/>
          <w:color w:val="000000"/>
          <w:sz w:val="24"/>
        </w:rPr>
        <w:t>1.个人所得税专项附加扣除，一个纳税年度扣除不完的，可以结转以后年度扣除。</w:t>
      </w:r>
      <w:r w:rsidR="00982A85">
        <w:rPr>
          <w:rFonts w:ascii="宋体" w:eastAsia="宋体" w:hAnsi="宋体" w:cs="宋体" w:hint="eastAsia"/>
          <w:color w:val="000000"/>
          <w:sz w:val="24"/>
        </w:rPr>
        <w:t xml:space="preserve">  </w:t>
      </w:r>
      <w:r>
        <w:rPr>
          <w:rFonts w:ascii="宋体" w:eastAsia="宋体" w:hAnsi="宋体" w:cs="宋体"/>
          <w:color w:val="000000"/>
          <w:sz w:val="24"/>
        </w:rPr>
        <w:t xml:space="preserve"> (   )</w:t>
      </w:r>
    </w:p>
    <w:p w14:paraId="07BF62F6" w14:textId="77777777" w:rsidR="00165609" w:rsidRDefault="00000000">
      <w:pPr>
        <w:wordWrap w:val="0"/>
        <w:spacing w:line="400" w:lineRule="atLeast"/>
        <w:textAlignment w:val="baseline"/>
        <w:rPr>
          <w:rFonts w:hint="eastAsia"/>
          <w:sz w:val="24"/>
        </w:rPr>
      </w:pPr>
      <w:r>
        <w:rPr>
          <w:rFonts w:ascii="宋体" w:eastAsia="宋体" w:hAnsi="宋体" w:cs="宋体"/>
          <w:color w:val="000000"/>
          <w:sz w:val="24"/>
        </w:rPr>
        <w:t>2.国有资产占控股地位的大型企业必须设置总会计师。                           (   )</w:t>
      </w:r>
    </w:p>
    <w:p w14:paraId="54442E97" w14:textId="77777777" w:rsidR="00165609" w:rsidRDefault="00000000">
      <w:pPr>
        <w:wordWrap w:val="0"/>
        <w:spacing w:line="400" w:lineRule="atLeast"/>
        <w:textAlignment w:val="baseline"/>
        <w:rPr>
          <w:rFonts w:hint="eastAsia"/>
          <w:sz w:val="24"/>
        </w:rPr>
      </w:pPr>
      <w:r>
        <w:rPr>
          <w:rFonts w:ascii="宋体" w:eastAsia="宋体" w:hAnsi="宋体" w:cs="宋体"/>
          <w:color w:val="000000"/>
          <w:sz w:val="24"/>
        </w:rPr>
        <w:t>3.地方性法规的效力高于本级地方政府规章。                                   (   )</w:t>
      </w:r>
    </w:p>
    <w:p w14:paraId="56BC2BAC" w14:textId="354B8A7F" w:rsidR="00165609" w:rsidRDefault="00000000">
      <w:pPr>
        <w:wordWrap w:val="0"/>
        <w:spacing w:line="400" w:lineRule="atLeast"/>
        <w:textAlignment w:val="baseline"/>
        <w:rPr>
          <w:rFonts w:hint="eastAsia"/>
          <w:sz w:val="24"/>
        </w:rPr>
      </w:pPr>
      <w:r>
        <w:rPr>
          <w:rFonts w:ascii="宋体" w:eastAsia="宋体" w:hAnsi="宋体" w:cs="宋体"/>
          <w:color w:val="000000"/>
          <w:sz w:val="24"/>
        </w:rPr>
        <w:t>4.个人不得使用委托收款结算方式结算。                                       (   )</w:t>
      </w:r>
    </w:p>
    <w:p w14:paraId="0BE45701" w14:textId="22C0B3B5" w:rsidR="00165609" w:rsidRDefault="00000000">
      <w:pPr>
        <w:wordWrap w:val="0"/>
        <w:spacing w:line="400" w:lineRule="atLeast"/>
        <w:textAlignment w:val="baseline"/>
        <w:rPr>
          <w:rFonts w:hint="eastAsia"/>
          <w:sz w:val="24"/>
        </w:rPr>
      </w:pPr>
      <w:r>
        <w:rPr>
          <w:rFonts w:ascii="宋体" w:eastAsia="宋体" w:hAnsi="宋体" w:cs="宋体"/>
          <w:color w:val="000000"/>
          <w:sz w:val="24"/>
        </w:rPr>
        <w:t>5.提供虚假财务报表并且受到刑事处罚的会计人员田某，可以继续任职财务人员。</w:t>
      </w:r>
      <w:r w:rsidR="00982A85">
        <w:rPr>
          <w:rFonts w:ascii="宋体" w:eastAsia="宋体" w:hAnsi="宋体" w:cs="宋体" w:hint="eastAsia"/>
          <w:color w:val="000000"/>
          <w:sz w:val="24"/>
        </w:rPr>
        <w:t xml:space="preserve">  </w:t>
      </w:r>
      <w:r>
        <w:rPr>
          <w:rFonts w:ascii="宋体" w:eastAsia="宋体" w:hAnsi="宋体" w:cs="宋体"/>
          <w:color w:val="000000"/>
          <w:sz w:val="24"/>
        </w:rPr>
        <w:t xml:space="preserve"> (   )</w:t>
      </w:r>
    </w:p>
    <w:p w14:paraId="51EA7BF5" w14:textId="4785EEFC" w:rsidR="00165609" w:rsidRDefault="00000000">
      <w:pPr>
        <w:wordWrap w:val="0"/>
        <w:spacing w:line="400" w:lineRule="atLeast"/>
        <w:ind w:left="320" w:hanging="320"/>
        <w:textAlignment w:val="baseline"/>
        <w:rPr>
          <w:rFonts w:hint="eastAsia"/>
          <w:sz w:val="24"/>
        </w:rPr>
      </w:pPr>
      <w:r>
        <w:rPr>
          <w:rFonts w:ascii="宋体" w:eastAsia="宋体" w:hAnsi="宋体" w:cs="宋体"/>
          <w:color w:val="000000"/>
          <w:sz w:val="24"/>
        </w:rPr>
        <w:t xml:space="preserve">6.按月或按季预缴的，应当自月份或者季度终了之日起15日内，向税务机关报送预缴企业所得税纳税申报表，预缴税款。                                       </w:t>
      </w:r>
      <w:r w:rsidR="00982A85">
        <w:rPr>
          <w:rFonts w:ascii="宋体" w:eastAsia="宋体" w:hAnsi="宋体" w:cs="宋体" w:hint="eastAsia"/>
          <w:color w:val="000000"/>
          <w:sz w:val="24"/>
        </w:rPr>
        <w:t xml:space="preserve">      </w:t>
      </w:r>
      <w:r>
        <w:rPr>
          <w:rFonts w:ascii="宋体" w:eastAsia="宋体" w:hAnsi="宋体" w:cs="宋体"/>
          <w:color w:val="000000"/>
          <w:sz w:val="24"/>
        </w:rPr>
        <w:t xml:space="preserve">   (   )</w:t>
      </w:r>
    </w:p>
    <w:p w14:paraId="2BA2417E" w14:textId="77777777" w:rsidR="00165609" w:rsidRDefault="00000000">
      <w:pPr>
        <w:wordWrap w:val="0"/>
        <w:spacing w:line="400" w:lineRule="atLeast"/>
        <w:textAlignment w:val="baseline"/>
        <w:rPr>
          <w:rFonts w:hint="eastAsia"/>
          <w:sz w:val="24"/>
        </w:rPr>
      </w:pPr>
      <w:r>
        <w:rPr>
          <w:rFonts w:ascii="宋体" w:eastAsia="宋体" w:hAnsi="宋体" w:cs="宋体"/>
          <w:color w:val="000000"/>
          <w:sz w:val="24"/>
        </w:rPr>
        <w:t>7.房屋出租是契税的征税范围。                                               (   )</w:t>
      </w:r>
    </w:p>
    <w:p w14:paraId="0AB7504D" w14:textId="631FE38C" w:rsidR="00165609" w:rsidRDefault="00000000">
      <w:pPr>
        <w:wordWrap w:val="0"/>
        <w:spacing w:line="400" w:lineRule="atLeast"/>
        <w:ind w:left="320" w:right="20" w:hanging="320"/>
        <w:textAlignment w:val="baseline"/>
        <w:rPr>
          <w:rFonts w:hint="eastAsia"/>
          <w:sz w:val="24"/>
        </w:rPr>
      </w:pPr>
      <w:r>
        <w:rPr>
          <w:rFonts w:ascii="宋体" w:eastAsia="宋体" w:hAnsi="宋体" w:cs="宋体"/>
          <w:color w:val="000000"/>
          <w:sz w:val="24"/>
        </w:rPr>
        <w:t xml:space="preserve">8.用人单位招用与其他用人单位尚未解除劳动合同的劳动者，给其他用人单位造成损失的，应承担连带赔偿责任。                                              </w:t>
      </w:r>
      <w:r w:rsidR="00982A85">
        <w:rPr>
          <w:rFonts w:ascii="宋体" w:eastAsia="宋体" w:hAnsi="宋体" w:cs="宋体" w:hint="eastAsia"/>
          <w:color w:val="000000"/>
          <w:sz w:val="24"/>
        </w:rPr>
        <w:t xml:space="preserve">      </w:t>
      </w:r>
      <w:r>
        <w:rPr>
          <w:rFonts w:ascii="宋体" w:eastAsia="宋体" w:hAnsi="宋体" w:cs="宋体"/>
          <w:color w:val="000000"/>
          <w:sz w:val="24"/>
        </w:rPr>
        <w:t xml:space="preserve">  (   )</w:t>
      </w:r>
    </w:p>
    <w:p w14:paraId="35903F10" w14:textId="77777777" w:rsidR="00165609" w:rsidRDefault="00000000">
      <w:pPr>
        <w:wordWrap w:val="0"/>
        <w:spacing w:line="400" w:lineRule="atLeast"/>
        <w:textAlignment w:val="baseline"/>
        <w:rPr>
          <w:rFonts w:hint="eastAsia"/>
          <w:sz w:val="24"/>
        </w:rPr>
      </w:pPr>
      <w:r>
        <w:rPr>
          <w:rFonts w:ascii="宋体" w:eastAsia="宋体" w:hAnsi="宋体" w:cs="宋体"/>
          <w:color w:val="000000"/>
          <w:sz w:val="24"/>
        </w:rPr>
        <w:t>9.一般纳税人提供的电影放映服务，可以选择适用简易计税方法计税。             (   )</w:t>
      </w:r>
    </w:p>
    <w:p w14:paraId="79D01F47" w14:textId="39FC8782" w:rsidR="00165609" w:rsidRDefault="00000000">
      <w:pPr>
        <w:wordWrap w:val="0"/>
        <w:spacing w:line="400" w:lineRule="atLeast"/>
        <w:ind w:left="420" w:right="60" w:hanging="420"/>
        <w:textAlignment w:val="baseline"/>
        <w:rPr>
          <w:rFonts w:hint="eastAsia"/>
          <w:sz w:val="24"/>
        </w:rPr>
        <w:sectPr w:rsidR="00165609">
          <w:pgSz w:w="11900" w:h="16820"/>
          <w:pgMar w:top="860" w:right="960" w:bottom="860" w:left="96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24"/>
        </w:rPr>
        <w:t xml:space="preserve">10.税务机关调查税务违法案件时，对与案件有关的情况和资料，可以记录、录音、录像、照相和复制。                                                           </w:t>
      </w:r>
      <w:r w:rsidR="00982A85">
        <w:rPr>
          <w:rFonts w:ascii="宋体" w:eastAsia="宋体" w:hAnsi="宋体" w:cs="宋体" w:hint="eastAsia"/>
          <w:color w:val="000000"/>
          <w:sz w:val="24"/>
        </w:rPr>
        <w:t xml:space="preserve">  </w:t>
      </w:r>
      <w:r>
        <w:rPr>
          <w:rFonts w:ascii="宋体" w:eastAsia="宋体" w:hAnsi="宋体" w:cs="宋体"/>
          <w:color w:val="000000"/>
          <w:sz w:val="24"/>
        </w:rPr>
        <w:t>(   )</w:t>
      </w:r>
    </w:p>
    <w:p w14:paraId="404CD829" w14:textId="77777777" w:rsidR="00165609" w:rsidRPr="00982A85" w:rsidRDefault="00000000" w:rsidP="00982A85">
      <w:pPr>
        <w:wordWrap w:val="0"/>
        <w:spacing w:line="400" w:lineRule="atLeast"/>
        <w:textAlignment w:val="baseline"/>
        <w:rPr>
          <w:rFonts w:ascii="黑体" w:eastAsia="黑体" w:hAnsi="黑体" w:cs="黑体" w:hint="eastAsia"/>
          <w:color w:val="000000"/>
          <w:sz w:val="29"/>
        </w:rPr>
      </w:pPr>
      <w:r w:rsidRPr="00982A85">
        <w:rPr>
          <w:rFonts w:ascii="黑体" w:eastAsia="黑体" w:hAnsi="黑体" w:cs="黑体"/>
          <w:color w:val="000000"/>
          <w:sz w:val="29"/>
        </w:rPr>
        <w:lastRenderedPageBreak/>
        <w:t>四、不定项选择题</w:t>
      </w:r>
    </w:p>
    <w:p w14:paraId="218E279C" w14:textId="27E74F95" w:rsidR="00165609" w:rsidRPr="00982A85" w:rsidRDefault="00000000" w:rsidP="00982A85">
      <w:pPr>
        <w:wordWrap w:val="0"/>
        <w:spacing w:before="160" w:line="420" w:lineRule="atLeast"/>
        <w:ind w:right="80"/>
        <w:textAlignment w:val="baseline"/>
        <w:rPr>
          <w:rFonts w:hint="eastAsia"/>
          <w:sz w:val="24"/>
        </w:rPr>
      </w:pPr>
      <w:r>
        <w:rPr>
          <w:rFonts w:ascii="楷体" w:eastAsia="楷体" w:hAnsi="楷体" w:cs="楷体"/>
          <w:color w:val="000000"/>
          <w:sz w:val="24"/>
        </w:rPr>
        <w:t>(本类题共12小题，每小题2分，共24分。每小题备选答案中，有一个或一个以上符合题意的正确答案。每小题全部选对得满分，少选得相应分值，多选、错选、不选均不得分。)</w:t>
      </w:r>
    </w:p>
    <w:p w14:paraId="65925852" w14:textId="77777777" w:rsidR="00165609" w:rsidRPr="00982A85" w:rsidRDefault="00000000" w:rsidP="00982A85">
      <w:pPr>
        <w:wordWrap w:val="0"/>
        <w:spacing w:before="160" w:line="420" w:lineRule="atLeast"/>
        <w:ind w:right="80" w:firstLineChars="3200" w:firstLine="7680"/>
        <w:textAlignment w:val="baseline"/>
        <w:rPr>
          <w:rFonts w:ascii="楷体" w:eastAsia="楷体" w:hAnsi="楷体" w:cs="楷体" w:hint="eastAsia"/>
          <w:color w:val="000000"/>
          <w:sz w:val="24"/>
        </w:rPr>
      </w:pPr>
      <w:r w:rsidRPr="00982A85">
        <w:rPr>
          <w:rFonts w:ascii="楷体" w:eastAsia="楷体" w:hAnsi="楷体" w:cs="楷体"/>
          <w:color w:val="000000"/>
          <w:sz w:val="24"/>
        </w:rPr>
        <w:t>推荐用时： 24分钟</w:t>
      </w:r>
    </w:p>
    <w:p w14:paraId="3A533B06" w14:textId="77777777" w:rsidR="00165609" w:rsidRPr="00982A85" w:rsidRDefault="00000000" w:rsidP="00982A85">
      <w:pPr>
        <w:spacing w:line="400" w:lineRule="atLeast"/>
        <w:ind w:left="300" w:right="20" w:hanging="30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1.2023年1月，甲物业公司聘请临时工程某，双方订立口头协议，约定劳动合同期限2年，试用期1周，每小时工资20元，程某在不耽误工作的前提下可以去其他公司工作，解除合同需提前3天通知甲物业公司。</w:t>
      </w:r>
    </w:p>
    <w:p w14:paraId="260C2AF9" w14:textId="77777777" w:rsidR="00165609" w:rsidRPr="00982A85" w:rsidRDefault="00000000" w:rsidP="00982A85">
      <w:pPr>
        <w:spacing w:line="400" w:lineRule="atLeast"/>
        <w:ind w:leftChars="135" w:left="283" w:right="40" w:firstLine="80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2023年5月，因甲物业公司拖欠工资，程某提出离职并要求支付拖欠工资和经济补偿金。</w:t>
      </w:r>
    </w:p>
    <w:p w14:paraId="3BD96B79" w14:textId="77777777" w:rsidR="00165609" w:rsidRPr="00982A85" w:rsidRDefault="00000000" w:rsidP="00982A85">
      <w:pPr>
        <w:spacing w:line="400" w:lineRule="atLeast"/>
        <w:ind w:firstLine="80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已知：当地规定的最低小时工资为18元。</w:t>
      </w:r>
    </w:p>
    <w:p w14:paraId="1EFCD2B5" w14:textId="77777777" w:rsidR="00165609" w:rsidRPr="00982A85" w:rsidRDefault="00000000" w:rsidP="00982A85">
      <w:pPr>
        <w:spacing w:line="400" w:lineRule="atLeast"/>
        <w:ind w:firstLine="80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要求：根据上述资料，不考虑其他因素，分析回答下列小题。</w:t>
      </w:r>
    </w:p>
    <w:p w14:paraId="642C23BF" w14:textId="77777777" w:rsidR="00165609" w:rsidRPr="00982A85" w:rsidRDefault="00000000" w:rsidP="00982A85">
      <w:pPr>
        <w:spacing w:line="400" w:lineRule="atLeast"/>
        <w:ind w:firstLine="80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(1)甲物业公司与程某之间的下列约定中，不符合规定的是(    )。</w:t>
      </w:r>
    </w:p>
    <w:p w14:paraId="0C6446DC" w14:textId="77777777" w:rsidR="00165609" w:rsidRPr="00982A85" w:rsidRDefault="00000000" w:rsidP="00982A85">
      <w:pPr>
        <w:spacing w:line="400" w:lineRule="atLeast"/>
        <w:ind w:firstLine="80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楷体"/>
          <w:color w:val="000000"/>
          <w:sz w:val="24"/>
          <w:szCs w:val="24"/>
        </w:rPr>
        <w:t>A.约定试用期1周</w:t>
      </w:r>
    </w:p>
    <w:p w14:paraId="7DFF0BAF" w14:textId="77777777" w:rsidR="00165609" w:rsidRPr="00982A85" w:rsidRDefault="00000000" w:rsidP="00982A85">
      <w:pPr>
        <w:spacing w:line="400" w:lineRule="atLeast"/>
        <w:ind w:firstLine="80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楷体"/>
          <w:color w:val="000000"/>
          <w:sz w:val="24"/>
          <w:szCs w:val="24"/>
        </w:rPr>
        <w:t>B.程某在不耽误工作的前提下可以去其他公司工作</w:t>
      </w:r>
    </w:p>
    <w:p w14:paraId="3C702765" w14:textId="77777777" w:rsidR="00165609" w:rsidRPr="00982A85" w:rsidRDefault="00000000" w:rsidP="00982A85">
      <w:pPr>
        <w:spacing w:line="400" w:lineRule="atLeast"/>
        <w:ind w:firstLine="80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楷体"/>
          <w:color w:val="000000"/>
          <w:sz w:val="24"/>
          <w:szCs w:val="24"/>
        </w:rPr>
        <w:t>C.订立口头协议</w:t>
      </w:r>
    </w:p>
    <w:p w14:paraId="35A41A0B" w14:textId="77777777" w:rsidR="00165609" w:rsidRPr="00982A85" w:rsidRDefault="00000000" w:rsidP="00982A85">
      <w:pPr>
        <w:spacing w:line="400" w:lineRule="atLeast"/>
        <w:ind w:firstLine="80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楷体"/>
          <w:color w:val="000000"/>
          <w:sz w:val="24"/>
          <w:szCs w:val="24"/>
        </w:rPr>
        <w:t>D.提前3天通知解除合同</w:t>
      </w:r>
    </w:p>
    <w:p w14:paraId="7387F55B" w14:textId="77777777" w:rsidR="00165609" w:rsidRPr="00982A85" w:rsidRDefault="00000000" w:rsidP="00982A85">
      <w:pPr>
        <w:spacing w:line="400" w:lineRule="atLeast"/>
        <w:ind w:firstLine="80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(2)程某在甲物业公司每周工作时间累计不超过(    )。</w:t>
      </w:r>
    </w:p>
    <w:p w14:paraId="41DC8A56" w14:textId="77777777" w:rsidR="00165609" w:rsidRPr="00982A85" w:rsidRDefault="00000000" w:rsidP="00982A85">
      <w:pPr>
        <w:spacing w:line="400" w:lineRule="atLeast"/>
        <w:ind w:firstLine="80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楷体"/>
          <w:color w:val="000000"/>
          <w:sz w:val="24"/>
          <w:szCs w:val="24"/>
        </w:rPr>
        <w:t>A. 44 小时                            B. 40小时</w:t>
      </w:r>
    </w:p>
    <w:p w14:paraId="44B3DCD5" w14:textId="77777777" w:rsidR="00165609" w:rsidRPr="00982A85" w:rsidRDefault="00000000" w:rsidP="00982A85">
      <w:pPr>
        <w:spacing w:line="400" w:lineRule="atLeast"/>
        <w:ind w:firstLine="80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楷体"/>
          <w:color w:val="000000"/>
          <w:sz w:val="24"/>
          <w:szCs w:val="24"/>
        </w:rPr>
        <w:t>C. 24小时                            D. 20小时</w:t>
      </w:r>
    </w:p>
    <w:p w14:paraId="432BBE2E" w14:textId="77777777" w:rsidR="00165609" w:rsidRPr="00982A85" w:rsidRDefault="00000000" w:rsidP="00982A85">
      <w:pPr>
        <w:spacing w:line="400" w:lineRule="atLeast"/>
        <w:ind w:firstLine="80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(3)下列支付工资的方式中，甲物业公司可以采用的是(    )。</w:t>
      </w:r>
    </w:p>
    <w:p w14:paraId="002BCCA5" w14:textId="77777777" w:rsidR="00165609" w:rsidRPr="00982A85" w:rsidRDefault="00000000" w:rsidP="00982A85">
      <w:pPr>
        <w:spacing w:line="400" w:lineRule="atLeast"/>
        <w:ind w:firstLine="80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楷体"/>
          <w:color w:val="000000"/>
          <w:sz w:val="24"/>
          <w:szCs w:val="24"/>
        </w:rPr>
        <w:t>A.每周支付一次工资                  B.每日支付一次工资</w:t>
      </w:r>
    </w:p>
    <w:p w14:paraId="2B5698EE" w14:textId="77777777" w:rsidR="00165609" w:rsidRPr="00982A85" w:rsidRDefault="00000000" w:rsidP="00982A85">
      <w:pPr>
        <w:spacing w:line="400" w:lineRule="atLeast"/>
        <w:ind w:firstLine="80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楷体"/>
          <w:color w:val="000000"/>
          <w:sz w:val="24"/>
          <w:szCs w:val="24"/>
        </w:rPr>
        <w:t>C.每15日支付一次工资               D.每月支付一次工资</w:t>
      </w:r>
    </w:p>
    <w:p w14:paraId="3435A4C6" w14:textId="77777777" w:rsidR="00165609" w:rsidRPr="00982A85" w:rsidRDefault="00000000" w:rsidP="00982A85">
      <w:pPr>
        <w:spacing w:line="400" w:lineRule="atLeast"/>
        <w:ind w:firstLine="80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(4)下列表述中，符合劳动合同法律制度规定的是(    )。</w:t>
      </w:r>
    </w:p>
    <w:p w14:paraId="08FF1EA5" w14:textId="77777777" w:rsidR="00165609" w:rsidRPr="00982A85" w:rsidRDefault="00000000" w:rsidP="00982A85">
      <w:pPr>
        <w:spacing w:line="400" w:lineRule="atLeast"/>
        <w:ind w:firstLine="80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楷体"/>
          <w:color w:val="000000"/>
          <w:sz w:val="24"/>
          <w:szCs w:val="24"/>
        </w:rPr>
        <w:t>A.甲物业公司无需向程某支付经济补偿金</w:t>
      </w:r>
    </w:p>
    <w:p w14:paraId="3E4743D5" w14:textId="77777777" w:rsidR="00165609" w:rsidRPr="00982A85" w:rsidRDefault="00000000" w:rsidP="00982A85">
      <w:pPr>
        <w:spacing w:line="400" w:lineRule="atLeast"/>
        <w:ind w:firstLine="80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楷体"/>
          <w:color w:val="000000"/>
          <w:sz w:val="24"/>
          <w:szCs w:val="24"/>
        </w:rPr>
        <w:t>B.程某可以要求甲物业公司支付拖欠工资</w:t>
      </w:r>
    </w:p>
    <w:p w14:paraId="4F021C71" w14:textId="77777777" w:rsidR="00165609" w:rsidRPr="00982A85" w:rsidRDefault="00000000" w:rsidP="00982A85">
      <w:pPr>
        <w:spacing w:line="400" w:lineRule="atLeast"/>
        <w:ind w:firstLine="80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楷体"/>
          <w:color w:val="000000"/>
          <w:sz w:val="24"/>
          <w:szCs w:val="24"/>
        </w:rPr>
        <w:t>C.程某可以直接离职，无需获得甲物业公司的同意</w:t>
      </w:r>
    </w:p>
    <w:p w14:paraId="1F0A01A1" w14:textId="77777777" w:rsidR="00165609" w:rsidRPr="00982A85" w:rsidRDefault="00000000" w:rsidP="00982A85">
      <w:pPr>
        <w:spacing w:line="400" w:lineRule="atLeast"/>
        <w:ind w:firstLine="80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楷体"/>
          <w:color w:val="000000"/>
          <w:sz w:val="24"/>
          <w:szCs w:val="24"/>
        </w:rPr>
        <w:t>D.劳动合同期限未到，程某不可以离职</w:t>
      </w:r>
    </w:p>
    <w:p w14:paraId="5DED4A83" w14:textId="77777777" w:rsidR="00165609" w:rsidRPr="00982A85" w:rsidRDefault="00000000" w:rsidP="00982A85">
      <w:pPr>
        <w:spacing w:line="400" w:lineRule="atLeast"/>
        <w:ind w:left="340" w:hanging="3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2.甲公司在P银行开立支票存款账户。2024年1月10日，甲公司向乙公司签发了一张金额为100万元的转账支票。</w:t>
      </w:r>
    </w:p>
    <w:p w14:paraId="7350794D" w14:textId="77777777" w:rsidR="00165609" w:rsidRPr="00982A85" w:rsidRDefault="00000000" w:rsidP="00982A85">
      <w:pPr>
        <w:spacing w:line="400" w:lineRule="atLeast"/>
        <w:ind w:right="20" w:firstLine="80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乙公司收到票据后，会计人员李某委托其开户银行Q银行收款。Q银行通过支票影像交换系统提示 P 银行付款。</w:t>
      </w:r>
    </w:p>
    <w:p w14:paraId="19F5CA36" w14:textId="77777777" w:rsidR="00982A85" w:rsidRDefault="00000000" w:rsidP="00982A85">
      <w:pPr>
        <w:spacing w:line="400" w:lineRule="atLeast"/>
        <w:ind w:firstLine="800"/>
        <w:textAlignment w:val="baseline"/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P银行收到付款申请后，查询甲公司银行存款账户余额为80万元，遂以签发空头支票为由退票。乙公司要求甲公司进行赔偿。</w:t>
      </w:r>
    </w:p>
    <w:p w14:paraId="4E4BFDB8" w14:textId="74707999" w:rsidR="00165609" w:rsidRPr="00982A85" w:rsidRDefault="00000000" w:rsidP="00982A85">
      <w:pPr>
        <w:spacing w:line="400" w:lineRule="atLeast"/>
        <w:ind w:firstLine="80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已知：甲公司签发空头支票系工作失误所致；因支票款项未及时到账，导致乙公司经济损失4万元。</w:t>
      </w:r>
    </w:p>
    <w:p w14:paraId="545149FE" w14:textId="77777777" w:rsidR="00165609" w:rsidRPr="00982A85" w:rsidRDefault="00000000" w:rsidP="00982A85">
      <w:pPr>
        <w:spacing w:line="400" w:lineRule="atLeast"/>
        <w:ind w:left="320" w:firstLine="5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要求：根据上述资料，不考虑其他因素，分析回答下列小题。</w:t>
      </w:r>
    </w:p>
    <w:p w14:paraId="4D90806C" w14:textId="77777777" w:rsidR="00165609" w:rsidRPr="00982A85" w:rsidRDefault="00000000" w:rsidP="00982A85">
      <w:pPr>
        <w:spacing w:line="400" w:lineRule="atLeast"/>
        <w:ind w:left="320" w:firstLine="5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(1)下列有关甲公司签发支票的表述中，正确的是(    )。</w:t>
      </w:r>
    </w:p>
    <w:p w14:paraId="3B9B7F55" w14:textId="77777777" w:rsidR="00165609" w:rsidRPr="00982A85" w:rsidRDefault="00000000" w:rsidP="00982A85">
      <w:pPr>
        <w:spacing w:line="400" w:lineRule="atLeast"/>
        <w:ind w:left="320" w:firstLine="5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lastRenderedPageBreak/>
        <w:t>A.支票上的签章应与预留银行签章相符</w:t>
      </w:r>
    </w:p>
    <w:p w14:paraId="5770C063" w14:textId="77777777" w:rsidR="00165609" w:rsidRPr="00982A85" w:rsidRDefault="00000000" w:rsidP="00982A85">
      <w:pPr>
        <w:spacing w:line="400" w:lineRule="atLeast"/>
        <w:ind w:left="320" w:firstLine="5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B.金额大小写必须一致</w:t>
      </w:r>
    </w:p>
    <w:p w14:paraId="1B916E02" w14:textId="77777777" w:rsidR="00165609" w:rsidRPr="00982A85" w:rsidRDefault="00000000" w:rsidP="00982A85">
      <w:pPr>
        <w:spacing w:line="400" w:lineRule="atLeast"/>
        <w:ind w:left="320" w:firstLine="5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C.出票日期记载为贰零贰肆年</w:t>
      </w:r>
      <w:proofErr w:type="gramStart"/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零壹</w:t>
      </w:r>
      <w:proofErr w:type="gramEnd"/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月零壹拾日</w:t>
      </w:r>
    </w:p>
    <w:p w14:paraId="3536069D" w14:textId="77777777" w:rsidR="00165609" w:rsidRPr="00982A85" w:rsidRDefault="00000000" w:rsidP="00982A85">
      <w:pPr>
        <w:spacing w:line="400" w:lineRule="atLeast"/>
        <w:ind w:left="320" w:firstLine="5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D.付款方必须记载</w:t>
      </w:r>
    </w:p>
    <w:p w14:paraId="74A87E3D" w14:textId="77777777" w:rsidR="00165609" w:rsidRPr="00982A85" w:rsidRDefault="00000000" w:rsidP="00982A85">
      <w:pPr>
        <w:spacing w:line="400" w:lineRule="atLeast"/>
        <w:ind w:left="320" w:firstLine="5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(2)下列各项中，属于在该支票提示付款期限内的是(    )。</w:t>
      </w:r>
    </w:p>
    <w:p w14:paraId="7EFFD5C1" w14:textId="77777777" w:rsidR="00165609" w:rsidRPr="00982A85" w:rsidRDefault="00000000" w:rsidP="00982A85">
      <w:pPr>
        <w:spacing w:line="400" w:lineRule="atLeast"/>
        <w:ind w:left="320" w:firstLine="5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A. 2024年1月10日                  B. 2024年1月15日</w:t>
      </w:r>
    </w:p>
    <w:p w14:paraId="37B84706" w14:textId="77777777" w:rsidR="00165609" w:rsidRPr="00982A85" w:rsidRDefault="00000000" w:rsidP="00982A85">
      <w:pPr>
        <w:spacing w:line="400" w:lineRule="atLeast"/>
        <w:ind w:left="320" w:firstLine="5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C. 2024年1月25日                  D. 2024年2月10日</w:t>
      </w:r>
    </w:p>
    <w:p w14:paraId="33897909" w14:textId="77777777" w:rsidR="00165609" w:rsidRPr="00982A85" w:rsidRDefault="00000000" w:rsidP="00982A85">
      <w:pPr>
        <w:spacing w:line="400" w:lineRule="atLeast"/>
        <w:ind w:left="320" w:firstLine="5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(3)下列各项中，李某在办理委托收款时的操作正确的是(    )。</w:t>
      </w:r>
    </w:p>
    <w:p w14:paraId="3BF52F87" w14:textId="77777777" w:rsidR="00165609" w:rsidRPr="00982A85" w:rsidRDefault="00000000" w:rsidP="00982A85">
      <w:pPr>
        <w:spacing w:line="400" w:lineRule="atLeast"/>
        <w:ind w:left="320" w:firstLine="5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A.在支票背面背书人处加盖乙公司印章</w:t>
      </w:r>
    </w:p>
    <w:p w14:paraId="482D1F0A" w14:textId="77777777" w:rsidR="00165609" w:rsidRPr="00982A85" w:rsidRDefault="00000000" w:rsidP="00982A85">
      <w:pPr>
        <w:spacing w:line="400" w:lineRule="atLeast"/>
        <w:ind w:left="320" w:firstLine="5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B.在支票背面被背书人处记载Q银行</w:t>
      </w:r>
    </w:p>
    <w:p w14:paraId="060CAA0A" w14:textId="77777777" w:rsidR="00165609" w:rsidRPr="00982A85" w:rsidRDefault="00000000" w:rsidP="00982A85">
      <w:pPr>
        <w:spacing w:line="400" w:lineRule="atLeast"/>
        <w:ind w:left="320" w:firstLine="5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C.在支票背面记载委托收款字样并注明日期</w:t>
      </w:r>
    </w:p>
    <w:p w14:paraId="2EE3E839" w14:textId="77777777" w:rsidR="00165609" w:rsidRPr="00982A85" w:rsidRDefault="00000000" w:rsidP="00982A85">
      <w:pPr>
        <w:spacing w:line="400" w:lineRule="atLeast"/>
        <w:ind w:left="320" w:firstLine="5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D.填写进账单</w:t>
      </w:r>
    </w:p>
    <w:p w14:paraId="78509B16" w14:textId="77777777" w:rsidR="00165609" w:rsidRPr="00982A85" w:rsidRDefault="00000000" w:rsidP="00982A85">
      <w:pPr>
        <w:spacing w:line="400" w:lineRule="atLeast"/>
        <w:ind w:left="320" w:firstLine="5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(4)乙公司要求甲公司赔偿金额的算式中，正确的是(    )。</w:t>
      </w:r>
    </w:p>
    <w:p w14:paraId="475A86AA" w14:textId="77777777" w:rsidR="00165609" w:rsidRPr="00982A85" w:rsidRDefault="00000000" w:rsidP="00982A85">
      <w:pPr>
        <w:spacing w:line="400" w:lineRule="atLeast"/>
        <w:ind w:left="320" w:firstLine="5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A. (100-</w:t>
      </w:r>
      <w:proofErr w:type="gramStart"/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80)×</w:t>
      </w:r>
      <w:proofErr w:type="gramEnd"/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2%=0.4(万元)</w:t>
      </w:r>
    </w:p>
    <w:p w14:paraId="76ED0258" w14:textId="77777777" w:rsidR="00165609" w:rsidRPr="00982A85" w:rsidRDefault="00000000" w:rsidP="00982A85">
      <w:pPr>
        <w:spacing w:line="400" w:lineRule="atLeast"/>
        <w:ind w:left="320" w:firstLine="5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B. 100×2%=2(万元)</w:t>
      </w:r>
    </w:p>
    <w:p w14:paraId="7D7FDAF5" w14:textId="77777777" w:rsidR="00165609" w:rsidRPr="00982A85" w:rsidRDefault="00000000" w:rsidP="00982A85">
      <w:pPr>
        <w:spacing w:line="400" w:lineRule="atLeast"/>
        <w:ind w:left="320" w:firstLine="5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C. 80×2%=1.6(万元)</w:t>
      </w:r>
    </w:p>
    <w:p w14:paraId="2CFFE5E9" w14:textId="77777777" w:rsidR="00165609" w:rsidRPr="00982A85" w:rsidRDefault="00000000" w:rsidP="00982A85">
      <w:pPr>
        <w:spacing w:line="400" w:lineRule="atLeast"/>
        <w:ind w:left="320" w:firstLine="5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D. 4×2=8(万元)</w:t>
      </w:r>
    </w:p>
    <w:p w14:paraId="7023EDB0" w14:textId="77777777" w:rsidR="00165609" w:rsidRPr="00982A85" w:rsidRDefault="00000000" w:rsidP="00982A85">
      <w:pPr>
        <w:spacing w:line="400" w:lineRule="atLeast"/>
        <w:ind w:left="340" w:hanging="3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3.居民企业甲公司为增值税小规模纳税人，主要从事塑料制品生产和销售。2023年有关经营情况如下：</w:t>
      </w:r>
    </w:p>
    <w:p w14:paraId="2D62752C" w14:textId="77777777" w:rsidR="00165609" w:rsidRPr="00982A85" w:rsidRDefault="00000000" w:rsidP="00982A85">
      <w:pPr>
        <w:spacing w:line="400" w:lineRule="atLeast"/>
        <w:ind w:left="320" w:right="20" w:firstLine="5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(1)取得塑料制品销售收入420万元，持有2019年发行地方政府债券取得利息收入2万元，取得国债利息收入1万元，接受捐赠收入10万元。</w:t>
      </w:r>
    </w:p>
    <w:p w14:paraId="3535D2C1" w14:textId="77777777" w:rsidR="00165609" w:rsidRPr="00982A85" w:rsidRDefault="00000000" w:rsidP="00982A85">
      <w:pPr>
        <w:spacing w:line="400" w:lineRule="atLeast"/>
        <w:ind w:left="320" w:right="20" w:firstLine="5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(2)因生产经营需要，4月向乙银行借款60万元，年利率为5.4%，5月向非金融企业丙公司借款120万元，利率为10%，两笔借款期限为6个月，利息均已按约定时间支付并计入财务费用。</w:t>
      </w:r>
    </w:p>
    <w:p w14:paraId="6CE311AC" w14:textId="77777777" w:rsidR="00165609" w:rsidRPr="00982A85" w:rsidRDefault="00000000" w:rsidP="00982A85">
      <w:pPr>
        <w:spacing w:line="400" w:lineRule="atLeast"/>
        <w:ind w:left="320" w:right="20" w:firstLine="5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(3)</w:t>
      </w:r>
      <w:proofErr w:type="gramStart"/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自丁公司</w:t>
      </w:r>
      <w:proofErr w:type="gramEnd"/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购入一台生产用机器设备，取得增值税普通发票注明金额30万元，税额3.9万元，向丁公司支付该设备安装费，取得增值税普通发票注明金额2万元，税额0.18万元。</w:t>
      </w:r>
    </w:p>
    <w:p w14:paraId="5E29F256" w14:textId="77777777" w:rsidR="00165609" w:rsidRPr="00982A85" w:rsidRDefault="00000000" w:rsidP="00982A85">
      <w:pPr>
        <w:spacing w:line="400" w:lineRule="atLeast"/>
        <w:ind w:left="320" w:right="40" w:firstLine="5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(4)支付财产保险费4万元，合同违约金5万元，缴纳诉讼费用3万元，税收滞纳金1万元。</w:t>
      </w:r>
    </w:p>
    <w:p w14:paraId="0A42BB04" w14:textId="77777777" w:rsidR="00165609" w:rsidRPr="00982A85" w:rsidRDefault="00000000" w:rsidP="00982A85">
      <w:pPr>
        <w:spacing w:line="400" w:lineRule="atLeast"/>
        <w:ind w:left="320" w:firstLine="5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已知：金融企业同期同类贷款年利率为5.4%。</w:t>
      </w:r>
    </w:p>
    <w:p w14:paraId="7D5258E8" w14:textId="77777777" w:rsidR="00982A85" w:rsidRDefault="00000000" w:rsidP="00982A85">
      <w:pPr>
        <w:spacing w:line="400" w:lineRule="atLeast"/>
        <w:ind w:left="320" w:firstLine="520"/>
        <w:textAlignment w:val="baseline"/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要求：根据上述资料，不考虑其他因素，分析回答下列小题。</w:t>
      </w:r>
    </w:p>
    <w:p w14:paraId="40594447" w14:textId="1714356D" w:rsidR="00165609" w:rsidRPr="00982A85" w:rsidRDefault="00000000" w:rsidP="00982A85">
      <w:pPr>
        <w:spacing w:line="400" w:lineRule="atLeast"/>
        <w:ind w:left="320" w:firstLine="5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(1)甲公司2023年度取得下列收入中，免征企业所得税的是(     )。</w:t>
      </w:r>
    </w:p>
    <w:p w14:paraId="3B9D3CF2" w14:textId="77777777" w:rsidR="00165609" w:rsidRPr="00982A85" w:rsidRDefault="00000000" w:rsidP="00982A85">
      <w:pPr>
        <w:spacing w:line="400" w:lineRule="atLeast"/>
        <w:ind w:firstLineChars="350" w:firstLine="8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A.塑料制品销售收入420万元         B.地方政府债券利息收入2万元</w:t>
      </w:r>
    </w:p>
    <w:p w14:paraId="1A37F1FF" w14:textId="77777777" w:rsidR="00165609" w:rsidRPr="00982A85" w:rsidRDefault="00000000" w:rsidP="00982A85">
      <w:pPr>
        <w:spacing w:line="400" w:lineRule="atLeast"/>
        <w:ind w:firstLineChars="350" w:firstLine="8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C.接受捐赠收入10万元              D.国债利息收入1万元</w:t>
      </w:r>
    </w:p>
    <w:p w14:paraId="6F4B948F" w14:textId="77777777" w:rsidR="00165609" w:rsidRPr="00982A85" w:rsidRDefault="00000000" w:rsidP="00982A85">
      <w:pPr>
        <w:spacing w:line="400" w:lineRule="atLeast"/>
        <w:ind w:firstLineChars="350" w:firstLine="84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(2)在计算甲公司2023年度企业所得税应纳税所得额时，准予扣除的借款利息支出，下列算式中正确的是(    )。</w:t>
      </w:r>
    </w:p>
    <w:p w14:paraId="418F1262" w14:textId="77777777" w:rsidR="00165609" w:rsidRPr="00982A85" w:rsidRDefault="00000000" w:rsidP="00982A85">
      <w:pPr>
        <w:spacing w:line="400" w:lineRule="atLeast"/>
        <w:ind w:firstLine="560"/>
        <w:textAlignment w:val="baseline"/>
        <w:rPr>
          <w:rFonts w:asciiTheme="minorEastAsia" w:hAnsiTheme="minorEastAsia" w:cs="宋体" w:hint="eastAsia"/>
          <w:color w:val="000000"/>
          <w:sz w:val="24"/>
          <w:szCs w:val="24"/>
        </w:rPr>
      </w:pPr>
      <w:r w:rsidRPr="00982A85">
        <w:rPr>
          <w:rFonts w:asciiTheme="majorEastAsia" w:eastAsiaTheme="majorEastAsia" w:hAnsiTheme="majorEastAsia"/>
          <w:sz w:val="24"/>
          <w:szCs w:val="24"/>
        </w:rPr>
        <w:t xml:space="preserve"> </w:t>
      </w:r>
      <m:oMath>
        <m:r>
          <w:rPr>
            <w:rFonts w:ascii="Cambria Math" w:hAnsi="Cambria Math" w:cs="宋体"/>
            <w:color w:val="000000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宋体"/>
            <w:color w:val="000000"/>
            <w:sz w:val="24"/>
            <w:szCs w:val="24"/>
          </w:rPr>
          <m:t>.</m:t>
        </m:r>
        <m:d>
          <m:dPr>
            <m:ctrlPr>
              <w:rPr>
                <w:rFonts w:ascii="Cambria Math" w:hAnsi="Cambria Math" w:cs="宋体"/>
                <w:color w:val="00000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宋体"/>
                <w:color w:val="000000"/>
                <w:sz w:val="24"/>
                <w:szCs w:val="24"/>
              </w:rPr>
              <m:t>60+120</m:t>
            </m:r>
          </m:e>
        </m:d>
        <m:r>
          <m:rPr>
            <m:sty m:val="p"/>
          </m:rPr>
          <w:rPr>
            <w:rFonts w:ascii="Cambria Math" w:hAnsi="Cambria Math" w:cs="宋体"/>
            <w:color w:val="000000"/>
            <w:sz w:val="24"/>
            <w:szCs w:val="24"/>
          </w:rPr>
          <m:t>×5.4%÷12×6=4.86</m:t>
        </m:r>
      </m:oMath>
      <w:r w:rsidRPr="00982A85">
        <w:rPr>
          <w:rFonts w:asciiTheme="minorEastAsia" w:hAnsiTheme="minorEastAsia" w:cs="宋体"/>
          <w:color w:val="000000"/>
          <w:sz w:val="24"/>
          <w:szCs w:val="24"/>
        </w:rPr>
        <w:t>(万元)</w:t>
      </w:r>
    </w:p>
    <w:p w14:paraId="28C10AC0" w14:textId="77777777" w:rsidR="00165609" w:rsidRPr="00982A85" w:rsidRDefault="00000000" w:rsidP="00982A85">
      <w:pPr>
        <w:spacing w:line="400" w:lineRule="atLeast"/>
        <w:ind w:firstLine="5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/>
          <w:sz w:val="24"/>
          <w:szCs w:val="24"/>
        </w:rPr>
        <w:t xml:space="preserve"> </w:t>
      </w:r>
      <m:oMath>
        <m:r>
          <w:rPr>
            <w:rFonts w:ascii="Cambria Math" w:eastAsiaTheme="majorEastAsia" w:hAnsi="Cambria Math"/>
            <w:sz w:val="24"/>
            <w:szCs w:val="24"/>
          </w:rPr>
          <m:t>B.60×5.4%÷12×6=1.62</m:t>
        </m:r>
      </m:oMath>
      <w:r w:rsidRPr="00982A85">
        <w:rPr>
          <w:rFonts w:asciiTheme="majorEastAsia" w:eastAsiaTheme="majorEastAsia" w:hAnsiTheme="majorEastAsia" w:cs="楷体"/>
          <w:color w:val="000000"/>
          <w:sz w:val="24"/>
          <w:szCs w:val="24"/>
        </w:rPr>
        <w:t>(万元)</w:t>
      </w:r>
    </w:p>
    <w:p w14:paraId="10C636BA" w14:textId="77777777" w:rsidR="00165609" w:rsidRPr="00982A85" w:rsidRDefault="00000000" w:rsidP="00982A85">
      <w:pPr>
        <w:spacing w:line="400" w:lineRule="atLeast"/>
        <w:ind w:left="62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/>
          <w:sz w:val="24"/>
          <w:szCs w:val="24"/>
        </w:rPr>
        <w:t xml:space="preserve"> </w:t>
      </w:r>
      <m:oMath>
        <m:r>
          <w:rPr>
            <w:rFonts w:ascii="Cambria Math" w:eastAsiaTheme="majorEastAsia" w:hAnsi="Cambria Math"/>
            <w:sz w:val="24"/>
            <w:szCs w:val="24"/>
          </w:rPr>
          <m:t>C.60×5.4%÷12×6+120×10%÷12×6=7.62</m:t>
        </m:r>
      </m:oMath>
      <w:r w:rsidRPr="00982A85">
        <w:rPr>
          <w:rFonts w:asciiTheme="majorEastAsia" w:eastAsiaTheme="majorEastAsia" w:hAnsiTheme="majorEastAsia" w:cs="楷体"/>
          <w:color w:val="000000"/>
          <w:sz w:val="24"/>
          <w:szCs w:val="24"/>
        </w:rPr>
        <w:t>(万元)</w:t>
      </w:r>
    </w:p>
    <w:p w14:paraId="1F2E4248" w14:textId="77777777" w:rsidR="00165609" w:rsidRPr="00982A85" w:rsidRDefault="00000000" w:rsidP="00982A85">
      <w:pPr>
        <w:spacing w:line="400" w:lineRule="atLeast"/>
        <w:ind w:firstLine="5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/>
          <w:sz w:val="24"/>
          <w:szCs w:val="24"/>
        </w:rPr>
        <w:t xml:space="preserve"> </w:t>
      </w:r>
      <m:oMath>
        <m:r>
          <w:rPr>
            <w:rFonts w:ascii="Cambria Math" w:eastAsiaTheme="majorEastAsia" w:hAnsi="Cambria Math"/>
            <w:sz w:val="24"/>
            <w:szCs w:val="24"/>
          </w:rPr>
          <m:t>D.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60+120</m:t>
            </m:r>
          </m:e>
        </m:d>
        <m:r>
          <w:rPr>
            <w:rFonts w:ascii="Cambria Math" w:eastAsiaTheme="majorEastAsia" w:hAnsi="Cambria Math"/>
            <w:sz w:val="24"/>
            <w:szCs w:val="24"/>
          </w:rPr>
          <m:t>×10%÷12×6=9</m:t>
        </m:r>
      </m:oMath>
      <w:r w:rsidRPr="00982A85">
        <w:rPr>
          <w:rFonts w:asciiTheme="majorEastAsia" w:eastAsiaTheme="majorEastAsia" w:hAnsiTheme="majorEastAsia" w:cs="楷体"/>
          <w:color w:val="000000"/>
          <w:sz w:val="24"/>
          <w:szCs w:val="24"/>
        </w:rPr>
        <w:t>(万元)</w:t>
      </w:r>
    </w:p>
    <w:p w14:paraId="4CB18D49" w14:textId="77777777" w:rsidR="00165609" w:rsidRPr="00982A85" w:rsidRDefault="00000000" w:rsidP="00982A85">
      <w:pPr>
        <w:spacing w:line="400" w:lineRule="atLeast"/>
        <w:ind w:right="20" w:firstLine="5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lastRenderedPageBreak/>
        <w:t>(3)计算甲公司2023年购入生产机器设备企业所得税计税基础的下列算式中，正确的是(   )。</w:t>
      </w:r>
    </w:p>
    <w:p w14:paraId="52860E26" w14:textId="77777777" w:rsidR="00165609" w:rsidRPr="00982A85" w:rsidRDefault="00000000" w:rsidP="00982A85">
      <w:pPr>
        <w:spacing w:line="400" w:lineRule="atLeast"/>
        <w:ind w:left="5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/>
          <w:sz w:val="24"/>
          <w:szCs w:val="24"/>
        </w:rPr>
        <w:t xml:space="preserve"> </w:t>
      </w:r>
      <m:oMath>
        <m:r>
          <w:rPr>
            <w:rFonts w:ascii="Cambria Math" w:eastAsiaTheme="majorEastAsia" w:hAnsi="Cambria Math"/>
            <w:sz w:val="24"/>
            <w:szCs w:val="24"/>
          </w:rPr>
          <m:t>A.30+3.9+2=35.9</m:t>
        </m:r>
      </m:oMath>
      <w:r w:rsidRPr="00982A85">
        <w:rPr>
          <w:rFonts w:asciiTheme="majorEastAsia" w:eastAsiaTheme="majorEastAsia" w:hAnsiTheme="majorEastAsia" w:cs="楷体"/>
          <w:color w:val="000000"/>
          <w:sz w:val="24"/>
          <w:szCs w:val="24"/>
        </w:rPr>
        <w:t>(万元)</w:t>
      </w:r>
    </w:p>
    <w:p w14:paraId="7BD99F78" w14:textId="77777777" w:rsidR="00165609" w:rsidRPr="00982A85" w:rsidRDefault="00000000" w:rsidP="00982A85">
      <w:pPr>
        <w:spacing w:line="400" w:lineRule="atLeast"/>
        <w:ind w:firstLine="5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/>
          <w:sz w:val="24"/>
          <w:szCs w:val="24"/>
        </w:rPr>
        <w:t xml:space="preserve"> </w:t>
      </w:r>
      <m:oMath>
        <m:r>
          <w:rPr>
            <w:rFonts w:ascii="Cambria Math" w:eastAsiaTheme="majorEastAsia" w:hAnsi="Cambria Math"/>
            <w:sz w:val="24"/>
            <w:szCs w:val="24"/>
          </w:rPr>
          <m:t>B.30+2=32</m:t>
        </m:r>
      </m:oMath>
      <w:r w:rsidRPr="00982A85">
        <w:rPr>
          <w:rFonts w:asciiTheme="majorEastAsia" w:eastAsiaTheme="majorEastAsia" w:hAnsiTheme="majorEastAsia" w:cs="楷体"/>
          <w:color w:val="000000"/>
          <w:sz w:val="24"/>
          <w:szCs w:val="24"/>
        </w:rPr>
        <w:t>(万元)</w:t>
      </w:r>
    </w:p>
    <w:p w14:paraId="66C7AC5D" w14:textId="77777777" w:rsidR="00165609" w:rsidRPr="00982A85" w:rsidRDefault="00000000" w:rsidP="00982A85">
      <w:pPr>
        <w:spacing w:line="400" w:lineRule="atLeast"/>
        <w:ind w:firstLine="5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/>
          <w:sz w:val="24"/>
          <w:szCs w:val="24"/>
        </w:rPr>
        <w:t xml:space="preserve"> </w:t>
      </w:r>
      <m:oMath>
        <m:r>
          <w:rPr>
            <w:rFonts w:ascii="Cambria Math" w:eastAsiaTheme="majorEastAsia" w:hAnsi="Cambria Math"/>
            <w:sz w:val="24"/>
            <w:szCs w:val="24"/>
          </w:rPr>
          <m:t>C.30+3.9=33.9</m:t>
        </m:r>
      </m:oMath>
      <w:r w:rsidRPr="00982A85">
        <w:rPr>
          <w:rFonts w:asciiTheme="majorEastAsia" w:eastAsiaTheme="majorEastAsia" w:hAnsiTheme="majorEastAsia" w:cs="楷体"/>
          <w:color w:val="000000"/>
          <w:sz w:val="24"/>
          <w:szCs w:val="24"/>
        </w:rPr>
        <w:t>(万元)</w:t>
      </w:r>
    </w:p>
    <w:p w14:paraId="152C49AC" w14:textId="77777777" w:rsidR="00165609" w:rsidRPr="00982A85" w:rsidRDefault="00000000" w:rsidP="00982A85">
      <w:pPr>
        <w:spacing w:line="400" w:lineRule="atLeast"/>
        <w:ind w:firstLine="5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/>
          <w:sz w:val="24"/>
          <w:szCs w:val="24"/>
        </w:rPr>
        <w:t xml:space="preserve"> </w:t>
      </w:r>
      <m:oMath>
        <m:r>
          <w:rPr>
            <w:rFonts w:ascii="Cambria Math" w:eastAsiaTheme="majorEastAsia" w:hAnsi="Cambria Math"/>
            <w:sz w:val="24"/>
            <w:szCs w:val="24"/>
          </w:rPr>
          <m:t>D.30+3.9+2+0.18=36.08</m:t>
        </m:r>
      </m:oMath>
      <w:r w:rsidRPr="00982A85">
        <w:rPr>
          <w:rFonts w:asciiTheme="majorEastAsia" w:eastAsiaTheme="majorEastAsia" w:hAnsiTheme="majorEastAsia" w:cs="楷体"/>
          <w:color w:val="000000"/>
          <w:sz w:val="24"/>
          <w:szCs w:val="24"/>
        </w:rPr>
        <w:t>(万元)</w:t>
      </w:r>
    </w:p>
    <w:p w14:paraId="5F1315D0" w14:textId="77777777" w:rsidR="00165609" w:rsidRPr="00982A85" w:rsidRDefault="00000000" w:rsidP="00982A85">
      <w:pPr>
        <w:spacing w:line="400" w:lineRule="atLeast"/>
        <w:ind w:right="20" w:firstLine="5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(4)在计算甲公司2023年度企业所得税应纳税所得额时，下列各项中准予扣除的是(    )。</w:t>
      </w:r>
    </w:p>
    <w:p w14:paraId="7A38AD97" w14:textId="77777777" w:rsidR="00165609" w:rsidRPr="00982A85" w:rsidRDefault="00000000" w:rsidP="00982A85">
      <w:pPr>
        <w:spacing w:line="400" w:lineRule="atLeast"/>
        <w:ind w:firstLine="560"/>
        <w:textAlignment w:val="baseline"/>
        <w:rPr>
          <w:rFonts w:asciiTheme="majorEastAsia" w:eastAsiaTheme="majorEastAsia" w:hAnsiTheme="majorEastAsia" w:hint="eastAsia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A.税收滞纳金1万元                 B.合同违约金5万元</w:t>
      </w:r>
    </w:p>
    <w:p w14:paraId="6B6882AC" w14:textId="77777777" w:rsidR="00165609" w:rsidRPr="00982A85" w:rsidRDefault="00000000" w:rsidP="00982A85">
      <w:pPr>
        <w:spacing w:line="400" w:lineRule="atLeast"/>
        <w:ind w:firstLine="560"/>
        <w:textAlignment w:val="baseline"/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</w:pPr>
      <w:r w:rsidRPr="00982A85">
        <w:rPr>
          <w:rFonts w:asciiTheme="majorEastAsia" w:eastAsiaTheme="majorEastAsia" w:hAnsiTheme="majorEastAsia" w:cs="宋体"/>
          <w:color w:val="000000"/>
          <w:sz w:val="24"/>
          <w:szCs w:val="24"/>
        </w:rPr>
        <w:t>C.诉讼费用3万元                   D.财产保险费4万元</w:t>
      </w:r>
    </w:p>
    <w:p w14:paraId="2369F467" w14:textId="77777777" w:rsidR="00165609" w:rsidRPr="00982A85" w:rsidRDefault="00165609" w:rsidP="00982A85">
      <w:pPr>
        <w:spacing w:line="400" w:lineRule="atLeast"/>
        <w:ind w:firstLine="560"/>
        <w:textAlignment w:val="baseline"/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</w:pPr>
    </w:p>
    <w:p w14:paraId="32D1C6E5" w14:textId="77777777" w:rsidR="00165609" w:rsidRDefault="00000000">
      <w:pPr>
        <w:wordWrap w:val="0"/>
        <w:spacing w:before="180" w:line="420" w:lineRule="atLeast"/>
        <w:ind w:firstLine="560"/>
        <w:jc w:val="center"/>
        <w:textAlignment w:val="baseline"/>
        <w:rPr>
          <w:rFonts w:ascii="宋体" w:eastAsia="宋体" w:hAnsi="宋体" w:cs="宋体" w:hint="eastAsia"/>
          <w:color w:val="000000"/>
          <w:sz w:val="28"/>
        </w:rPr>
      </w:pPr>
      <w:r>
        <w:rPr>
          <w:noProof/>
        </w:rPr>
        <w:drawing>
          <wp:inline distT="0" distB="0" distL="0" distR="0" wp14:anchorId="62680612" wp14:editId="4BBDD2A8">
            <wp:extent cx="622300" cy="622300"/>
            <wp:effectExtent l="0" t="0" r="2540" b="2540"/>
            <wp:docPr id="1" name="Draw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hint="eastAsia"/>
        </w:rPr>
        <w:t>扫我看</w:t>
      </w:r>
      <w:proofErr w:type="gramEnd"/>
      <w:r>
        <w:rPr>
          <w:rFonts w:hint="eastAsia"/>
        </w:rPr>
        <w:t>答案</w:t>
      </w:r>
    </w:p>
    <w:sectPr w:rsidR="00165609">
      <w:pgSz w:w="11900" w:h="16820"/>
      <w:pgMar w:top="920" w:right="700" w:bottom="92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9A41F" w14:textId="77777777" w:rsidR="003C55AB" w:rsidRDefault="003C55AB" w:rsidP="00725367">
      <w:pPr>
        <w:rPr>
          <w:rFonts w:hint="eastAsia"/>
        </w:rPr>
      </w:pPr>
      <w:r>
        <w:separator/>
      </w:r>
    </w:p>
  </w:endnote>
  <w:endnote w:type="continuationSeparator" w:id="0">
    <w:p w14:paraId="377DCBB2" w14:textId="77777777" w:rsidR="003C55AB" w:rsidRDefault="003C55AB" w:rsidP="007253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90A5B" w14:textId="77777777" w:rsidR="003C55AB" w:rsidRDefault="003C55AB" w:rsidP="00725367">
      <w:pPr>
        <w:rPr>
          <w:rFonts w:hint="eastAsia"/>
        </w:rPr>
      </w:pPr>
      <w:r>
        <w:separator/>
      </w:r>
    </w:p>
  </w:footnote>
  <w:footnote w:type="continuationSeparator" w:id="0">
    <w:p w14:paraId="7F1DB1DE" w14:textId="77777777" w:rsidR="003C55AB" w:rsidRDefault="003C55AB" w:rsidP="0072536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09"/>
    <w:rsid w:val="00165609"/>
    <w:rsid w:val="003C55AB"/>
    <w:rsid w:val="004B0F6B"/>
    <w:rsid w:val="00564D0B"/>
    <w:rsid w:val="00725367"/>
    <w:rsid w:val="00790FF1"/>
    <w:rsid w:val="00982A85"/>
    <w:rsid w:val="00DE2BA6"/>
    <w:rsid w:val="00EF04E3"/>
    <w:rsid w:val="00F95397"/>
    <w:rsid w:val="4EF9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62930"/>
  <w15:docId w15:val="{B4E053BC-EC74-4311-B375-69D6B9BF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53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25367"/>
    <w:rPr>
      <w:sz w:val="18"/>
      <w:szCs w:val="18"/>
    </w:rPr>
  </w:style>
  <w:style w:type="paragraph" w:styleId="a5">
    <w:name w:val="footer"/>
    <w:basedOn w:val="a"/>
    <w:link w:val="a6"/>
    <w:rsid w:val="00725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253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1325</Words>
  <Characters>7557</Characters>
  <Application>Microsoft Office Word</Application>
  <DocSecurity>0</DocSecurity>
  <Lines>62</Lines>
  <Paragraphs>17</Paragraphs>
  <ScaleCrop>false</ScaleCrop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蒲 周</cp:lastModifiedBy>
  <cp:revision>7</cp:revision>
  <dcterms:created xsi:type="dcterms:W3CDTF">2025-02-15T11:23:00Z</dcterms:created>
  <dcterms:modified xsi:type="dcterms:W3CDTF">2025-02-15T12:26:00Z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