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5FE73" w14:textId="77777777" w:rsidR="001F199D" w:rsidRDefault="00000000">
      <w:pPr>
        <w:wordWrap w:val="0"/>
        <w:spacing w:line="480" w:lineRule="atLeast"/>
        <w:jc w:val="center"/>
        <w:textAlignment w:val="baseline"/>
        <w:rPr>
          <w:rFonts w:hint="eastAsia"/>
          <w:sz w:val="36"/>
        </w:rPr>
      </w:pPr>
      <w:r>
        <w:rPr>
          <w:rFonts w:ascii="黑体" w:eastAsia="黑体" w:hAnsi="黑体" w:cs="黑体"/>
          <w:color w:val="000000"/>
          <w:sz w:val="36"/>
        </w:rPr>
        <w:t>2023年度全国会计专业技术资格考试</w:t>
      </w:r>
    </w:p>
    <w:p w14:paraId="3D3F631C" w14:textId="77777777" w:rsidR="001F199D" w:rsidRDefault="001F199D">
      <w:pPr>
        <w:wordWrap w:val="0"/>
        <w:spacing w:line="400" w:lineRule="exact"/>
        <w:jc w:val="center"/>
        <w:textAlignment w:val="baseline"/>
        <w:rPr>
          <w:rFonts w:hint="eastAsia"/>
          <w:sz w:val="36"/>
        </w:rPr>
      </w:pPr>
    </w:p>
    <w:p w14:paraId="43CA0123" w14:textId="77777777" w:rsidR="001F199D" w:rsidRDefault="00000000">
      <w:pPr>
        <w:wordWrap w:val="0"/>
        <w:spacing w:line="640" w:lineRule="atLeast"/>
        <w:jc w:val="center"/>
        <w:textAlignment w:val="baseline"/>
        <w:rPr>
          <w:rFonts w:hint="eastAsia"/>
          <w:sz w:val="47"/>
        </w:rPr>
      </w:pPr>
      <w:r>
        <w:rPr>
          <w:rFonts w:ascii="黑体" w:eastAsia="黑体" w:hAnsi="黑体" w:cs="黑体"/>
          <w:color w:val="000000"/>
          <w:sz w:val="47"/>
        </w:rPr>
        <w:t>经济法基础·真题试卷</w:t>
      </w:r>
      <w:r>
        <w:rPr>
          <w:noProof/>
        </w:rPr>
        <w:drawing>
          <wp:anchor distT="0" distB="0" distL="0" distR="0" simplePos="0" relativeHeight="251657216" behindDoc="1" locked="0" layoutInCell="1" allowOverlap="1" wp14:anchorId="0ECCFED0" wp14:editId="69581B12">
            <wp:simplePos x="0" y="0"/>
            <wp:positionH relativeFrom="page">
              <wp:posOffset>5880100</wp:posOffset>
            </wp:positionH>
            <wp:positionV relativeFrom="paragraph">
              <wp:posOffset>88900</wp:posOffset>
            </wp:positionV>
            <wp:extent cx="558800" cy="571500"/>
            <wp:effectExtent l="0" t="0" r="5080" b="7620"/>
            <wp:wrapNone/>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7"/>
                    <a:stretch>
                      <a:fillRect/>
                    </a:stretch>
                  </pic:blipFill>
                  <pic:spPr>
                    <a:xfrm>
                      <a:off x="0" y="0"/>
                      <a:ext cx="558800" cy="571500"/>
                    </a:xfrm>
                    <a:prstGeom prst="rect">
                      <a:avLst/>
                    </a:prstGeom>
                  </pic:spPr>
                </pic:pic>
              </a:graphicData>
            </a:graphic>
          </wp:anchor>
        </w:drawing>
      </w:r>
    </w:p>
    <w:p w14:paraId="379A7EFF" w14:textId="77777777" w:rsidR="001F199D" w:rsidRDefault="00000000">
      <w:pPr>
        <w:wordWrap w:val="0"/>
        <w:spacing w:before="260" w:line="440" w:lineRule="atLeast"/>
        <w:jc w:val="center"/>
        <w:textAlignment w:val="baseline"/>
        <w:rPr>
          <w:rFonts w:hint="eastAsia"/>
          <w:sz w:val="32"/>
        </w:rPr>
      </w:pPr>
      <w:r>
        <w:rPr>
          <w:rFonts w:ascii="楷体" w:eastAsia="楷体" w:hAnsi="楷体" w:cs="楷体"/>
          <w:color w:val="000000"/>
          <w:sz w:val="32"/>
        </w:rPr>
        <w:t>(考试限时：75分钟)</w:t>
      </w:r>
    </w:p>
    <w:p w14:paraId="3D06C9F7" w14:textId="77777777" w:rsidR="001F199D" w:rsidRDefault="001F199D">
      <w:pPr>
        <w:wordWrap w:val="0"/>
        <w:spacing w:line="380" w:lineRule="exact"/>
        <w:jc w:val="center"/>
        <w:textAlignment w:val="baseline"/>
        <w:rPr>
          <w:rFonts w:hint="eastAsia"/>
          <w:sz w:val="32"/>
        </w:rPr>
      </w:pPr>
    </w:p>
    <w:p w14:paraId="487ECD97" w14:textId="77777777" w:rsidR="001F199D" w:rsidRDefault="001F199D">
      <w:pPr>
        <w:wordWrap w:val="0"/>
        <w:spacing w:line="380" w:lineRule="exact"/>
        <w:jc w:val="center"/>
        <w:textAlignment w:val="baseline"/>
        <w:rPr>
          <w:rFonts w:hint="eastAsia"/>
          <w:sz w:val="32"/>
        </w:rPr>
      </w:pPr>
    </w:p>
    <w:p w14:paraId="43A1F0EC" w14:textId="4423ADFA" w:rsidR="001F199D" w:rsidRPr="000943CC" w:rsidRDefault="00000000">
      <w:pPr>
        <w:wordWrap w:val="0"/>
        <w:spacing w:line="220" w:lineRule="atLeast"/>
        <w:textAlignment w:val="baseline"/>
        <w:rPr>
          <w:rFonts w:hint="eastAsia"/>
          <w:sz w:val="24"/>
          <w:szCs w:val="24"/>
        </w:rPr>
      </w:pPr>
      <w:r>
        <w:rPr>
          <w:rFonts w:ascii="黑体" w:eastAsia="黑体" w:hAnsi="黑体" w:cs="黑体"/>
          <w:color w:val="000000"/>
          <w:sz w:val="16"/>
        </w:rPr>
        <w:t xml:space="preserve">            </w:t>
      </w:r>
      <w:r w:rsidRPr="000943CC">
        <w:rPr>
          <w:rFonts w:ascii="黑体" w:eastAsia="黑体" w:hAnsi="黑体" w:cs="黑体"/>
          <w:color w:val="000000"/>
          <w:sz w:val="24"/>
          <w:szCs w:val="24"/>
        </w:rPr>
        <w:t xml:space="preserve">  开始答卷时间：</w:t>
      </w:r>
      <w:r w:rsidRPr="000943CC">
        <w:rPr>
          <w:rFonts w:ascii="黑体" w:eastAsia="黑体" w:hAnsi="黑体" w:cs="黑体"/>
          <w:color w:val="000000"/>
          <w:sz w:val="24"/>
          <w:szCs w:val="24"/>
          <w:u w:val="single"/>
        </w:rPr>
        <w:t xml:space="preserve">          </w:t>
      </w:r>
      <w:r w:rsidRPr="000943CC">
        <w:rPr>
          <w:rFonts w:ascii="黑体" w:eastAsia="黑体" w:hAnsi="黑体" w:cs="黑体"/>
          <w:color w:val="000000"/>
          <w:sz w:val="24"/>
          <w:szCs w:val="24"/>
        </w:rPr>
        <w:t xml:space="preserve">     结束答卷时间：</w:t>
      </w:r>
      <w:r w:rsidRPr="000943CC">
        <w:rPr>
          <w:rFonts w:ascii="黑体" w:eastAsia="黑体" w:hAnsi="黑体" w:cs="黑体"/>
          <w:color w:val="000000"/>
          <w:sz w:val="24"/>
          <w:szCs w:val="24"/>
          <w:u w:val="single"/>
        </w:rPr>
        <w:t xml:space="preserve">            </w:t>
      </w:r>
      <w:r w:rsidRPr="000943CC">
        <w:rPr>
          <w:rFonts w:ascii="黑体" w:eastAsia="黑体" w:hAnsi="黑体" w:cs="黑体"/>
          <w:color w:val="000000"/>
          <w:sz w:val="24"/>
          <w:szCs w:val="24"/>
        </w:rPr>
        <w:t xml:space="preserve">   得分:</w:t>
      </w:r>
      <w:r w:rsidRPr="000943CC">
        <w:rPr>
          <w:rFonts w:ascii="黑体" w:eastAsia="黑体" w:hAnsi="黑体" w:cs="黑体"/>
          <w:color w:val="000000"/>
          <w:sz w:val="24"/>
          <w:szCs w:val="24"/>
          <w:u w:val="single"/>
        </w:rPr>
        <w:t xml:space="preserve">            </w:t>
      </w:r>
    </w:p>
    <w:p w14:paraId="36A46A1F" w14:textId="77777777" w:rsidR="001F199D" w:rsidRDefault="001F199D">
      <w:pPr>
        <w:wordWrap w:val="0"/>
        <w:spacing w:line="220" w:lineRule="exact"/>
        <w:textAlignment w:val="baseline"/>
        <w:rPr>
          <w:rFonts w:hint="eastAsia"/>
          <w:sz w:val="16"/>
        </w:rPr>
      </w:pPr>
    </w:p>
    <w:p w14:paraId="5C87FFAD" w14:textId="77777777" w:rsidR="001F199D" w:rsidRDefault="001F199D">
      <w:pPr>
        <w:wordWrap w:val="0"/>
        <w:spacing w:line="220" w:lineRule="exact"/>
        <w:textAlignment w:val="baseline"/>
        <w:rPr>
          <w:rFonts w:hint="eastAsia"/>
          <w:sz w:val="16"/>
        </w:rPr>
      </w:pPr>
    </w:p>
    <w:p w14:paraId="68687692" w14:textId="77777777" w:rsidR="001F199D" w:rsidRDefault="001F199D">
      <w:pPr>
        <w:wordWrap w:val="0"/>
        <w:spacing w:line="220" w:lineRule="exact"/>
        <w:textAlignment w:val="baseline"/>
        <w:rPr>
          <w:rFonts w:hint="eastAsia"/>
          <w:sz w:val="16"/>
        </w:rPr>
      </w:pPr>
    </w:p>
    <w:p w14:paraId="0A99C05E" w14:textId="77777777" w:rsidR="001F199D" w:rsidRDefault="001F199D">
      <w:pPr>
        <w:wordWrap w:val="0"/>
        <w:spacing w:line="220" w:lineRule="exact"/>
        <w:textAlignment w:val="baseline"/>
        <w:rPr>
          <w:rFonts w:hint="eastAsia"/>
          <w:sz w:val="16"/>
        </w:rPr>
      </w:pPr>
    </w:p>
    <w:p w14:paraId="47759D41" w14:textId="77777777" w:rsidR="001F199D" w:rsidRDefault="00000000">
      <w:pPr>
        <w:wordWrap w:val="0"/>
        <w:spacing w:line="400" w:lineRule="atLeast"/>
        <w:textAlignment w:val="baseline"/>
        <w:rPr>
          <w:rFonts w:hint="eastAsia"/>
          <w:sz w:val="29"/>
        </w:rPr>
      </w:pPr>
      <w:r>
        <w:rPr>
          <w:rFonts w:ascii="黑体" w:eastAsia="黑体" w:hAnsi="黑体" w:cs="黑体"/>
          <w:color w:val="000000"/>
          <w:sz w:val="29"/>
        </w:rPr>
        <w:t>一、单项选择题</w:t>
      </w:r>
    </w:p>
    <w:p w14:paraId="061EAEEB" w14:textId="0FAD1001" w:rsidR="001F199D" w:rsidRDefault="00000000">
      <w:pPr>
        <w:wordWrap w:val="0"/>
        <w:spacing w:before="160" w:line="440" w:lineRule="atLeast"/>
        <w:ind w:right="220"/>
        <w:textAlignment w:val="baseline"/>
        <w:rPr>
          <w:rFonts w:hint="eastAsia"/>
          <w:sz w:val="24"/>
        </w:rPr>
      </w:pPr>
      <w:r>
        <w:rPr>
          <w:rFonts w:ascii="楷体" w:eastAsia="楷体" w:hAnsi="楷体" w:cs="楷体"/>
          <w:color w:val="000000"/>
          <w:sz w:val="24"/>
        </w:rPr>
        <w:t>(本类题共23小题，每小题2分，共46分。每小题备选答案中，只有一个符合题意的正确答案。错选、不选均不得分。)                                推荐用时：23分钟</w:t>
      </w:r>
    </w:p>
    <w:p w14:paraId="62291ADA" w14:textId="77777777" w:rsidR="001F199D" w:rsidRPr="00084952" w:rsidRDefault="00000000">
      <w:pPr>
        <w:wordWrap w:val="0"/>
        <w:spacing w:before="200" w:line="420" w:lineRule="atLeast"/>
        <w:ind w:left="280" w:right="160" w:hanging="2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1.2022年6月居民个人王某取得从公开发行和转让市场购入的上市公司股票股息、红利9000元，之后王某将该股票转让，王某持有该股票的期限为7个月。已知利息、股息、红利所得个人所得税税率为20%，王某取得该股息红利应缴纳的个人所得税税额为(   )。</w:t>
      </w:r>
    </w:p>
    <w:p w14:paraId="5DF800D9"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A. 1800元                             B. 900元</w:t>
      </w:r>
    </w:p>
    <w:p w14:paraId="0E457501" w14:textId="77777777" w:rsidR="001F199D" w:rsidRPr="00084952" w:rsidRDefault="00000000">
      <w:pPr>
        <w:wordWrap w:val="0"/>
        <w:spacing w:before="160"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C. 2250元                             D. 1080元</w:t>
      </w:r>
    </w:p>
    <w:p w14:paraId="19A6579F" w14:textId="77777777" w:rsidR="001F199D" w:rsidRPr="00084952" w:rsidRDefault="00000000">
      <w:pPr>
        <w:wordWrap w:val="0"/>
        <w:spacing w:line="420" w:lineRule="atLeast"/>
        <w:ind w:left="340" w:right="8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2.2022年12月甲地板厂受托为乙公司加工一批实木地板，乙公司提供的材料成本为45000元，甲地板厂收取不含增值税加工费12000元。甲地板厂同类实木地板销售价格为100000元，乙公司同类实木地板销售价格为120000元。已知消费税税率为5%。计算甲地板厂上述业务应代收代缴消费税税额的下列算式中，正确的是(    )。</w:t>
      </w:r>
    </w:p>
    <w:p w14:paraId="1D7C2157"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A. 120000×5%=6000(元)</w:t>
      </w:r>
    </w:p>
    <w:p w14:paraId="3E17D162"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B. (45000+</w:t>
      </w:r>
      <w:proofErr w:type="gramStart"/>
      <w:r w:rsidRPr="00084952">
        <w:rPr>
          <w:rFonts w:asciiTheme="majorEastAsia" w:eastAsiaTheme="majorEastAsia" w:hAnsiTheme="majorEastAsia" w:cs="宋体"/>
          <w:color w:val="000000"/>
          <w:sz w:val="24"/>
          <w:szCs w:val="24"/>
        </w:rPr>
        <w:t>12000)÷</w:t>
      </w:r>
      <w:proofErr w:type="gramEnd"/>
      <w:r w:rsidRPr="00084952">
        <w:rPr>
          <w:rFonts w:asciiTheme="majorEastAsia" w:eastAsiaTheme="majorEastAsia" w:hAnsiTheme="majorEastAsia" w:cs="宋体"/>
          <w:color w:val="000000"/>
          <w:sz w:val="24"/>
          <w:szCs w:val="24"/>
        </w:rPr>
        <w:t>(1-5%)×5%=3000(元)</w:t>
      </w:r>
    </w:p>
    <w:p w14:paraId="32C88115"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C. (45000+</w:t>
      </w:r>
      <w:proofErr w:type="gramStart"/>
      <w:r w:rsidRPr="00084952">
        <w:rPr>
          <w:rFonts w:asciiTheme="majorEastAsia" w:eastAsiaTheme="majorEastAsia" w:hAnsiTheme="majorEastAsia" w:cs="宋体"/>
          <w:color w:val="000000"/>
          <w:sz w:val="24"/>
          <w:szCs w:val="24"/>
        </w:rPr>
        <w:t>12000)×</w:t>
      </w:r>
      <w:proofErr w:type="gramEnd"/>
      <w:r w:rsidRPr="00084952">
        <w:rPr>
          <w:rFonts w:asciiTheme="majorEastAsia" w:eastAsiaTheme="majorEastAsia" w:hAnsiTheme="majorEastAsia" w:cs="宋体"/>
          <w:color w:val="000000"/>
          <w:sz w:val="24"/>
          <w:szCs w:val="24"/>
        </w:rPr>
        <w:t>5%=2850(元)</w:t>
      </w:r>
    </w:p>
    <w:p w14:paraId="510CCC5C"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D. 100000×5%=5000(元)</w:t>
      </w:r>
    </w:p>
    <w:p w14:paraId="7308B511" w14:textId="77777777" w:rsidR="001F199D" w:rsidRPr="00084952" w:rsidRDefault="00000000">
      <w:pPr>
        <w:wordWrap w:val="0"/>
        <w:spacing w:line="420" w:lineRule="atLeast"/>
        <w:ind w:left="34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3.甲公司为增值税一般纳税人，2022年10月向税务机关实际缴纳增值税200万元、房产税2万元、城镇土地使用税3万元，预缴企业所得税100万元。已知适用的城市维护建设税税率为7%。计算甲公司当月应缴纳城市维护建设税税额的下列算式中，正确的是(   )。</w:t>
      </w:r>
    </w:p>
    <w:p w14:paraId="3017509A"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A. 200×7%=14(万元)</w:t>
      </w:r>
    </w:p>
    <w:p w14:paraId="097BEE81" w14:textId="77777777" w:rsidR="001F199D" w:rsidRPr="00084952" w:rsidRDefault="00000000">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B. (200+2+3+</w:t>
      </w:r>
      <w:proofErr w:type="gramStart"/>
      <w:r w:rsidRPr="00084952">
        <w:rPr>
          <w:rFonts w:asciiTheme="majorEastAsia" w:eastAsiaTheme="majorEastAsia" w:hAnsiTheme="majorEastAsia" w:cs="宋体"/>
          <w:color w:val="000000"/>
          <w:sz w:val="24"/>
          <w:szCs w:val="24"/>
        </w:rPr>
        <w:t>100)×</w:t>
      </w:r>
      <w:proofErr w:type="gramEnd"/>
      <w:r w:rsidRPr="00084952">
        <w:rPr>
          <w:rFonts w:asciiTheme="majorEastAsia" w:eastAsiaTheme="majorEastAsia" w:hAnsiTheme="majorEastAsia" w:cs="宋体"/>
          <w:color w:val="000000"/>
          <w:sz w:val="24"/>
          <w:szCs w:val="24"/>
        </w:rPr>
        <w:t>7%=21.35(万元)</w:t>
      </w:r>
    </w:p>
    <w:p w14:paraId="3866D2FF" w14:textId="0895D16D" w:rsidR="001F199D" w:rsidRPr="00084952" w:rsidRDefault="00000000" w:rsidP="00084952">
      <w:pPr>
        <w:wordWrap w:val="0"/>
        <w:spacing w:line="420" w:lineRule="atLeast"/>
        <w:ind w:left="30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C. (200+2+</w:t>
      </w:r>
      <w:proofErr w:type="gramStart"/>
      <w:r w:rsidRPr="00084952">
        <w:rPr>
          <w:rFonts w:asciiTheme="majorEastAsia" w:eastAsiaTheme="majorEastAsia" w:hAnsiTheme="majorEastAsia" w:cs="宋体"/>
          <w:color w:val="000000"/>
          <w:sz w:val="24"/>
          <w:szCs w:val="24"/>
        </w:rPr>
        <w:t>100)×</w:t>
      </w:r>
      <w:proofErr w:type="gramEnd"/>
      <w:r w:rsidRPr="00084952">
        <w:rPr>
          <w:rFonts w:asciiTheme="majorEastAsia" w:eastAsiaTheme="majorEastAsia" w:hAnsiTheme="majorEastAsia" w:cs="宋体"/>
          <w:color w:val="000000"/>
          <w:sz w:val="24"/>
          <w:szCs w:val="24"/>
        </w:rPr>
        <w:t>7%=21.14(万元)</w:t>
      </w:r>
      <w:r w:rsidRPr="00084952">
        <w:rPr>
          <w:rFonts w:asciiTheme="majorEastAsia" w:eastAsiaTheme="majorEastAsia" w:hAnsiTheme="majorEastAsia" w:cs="楷体"/>
          <w:color w:val="000000"/>
          <w:sz w:val="24"/>
          <w:szCs w:val="24"/>
        </w:rPr>
        <w:t>D.(200+100)×7%=21(万元)</w:t>
      </w:r>
    </w:p>
    <w:p w14:paraId="5BB94F3C" w14:textId="77777777" w:rsidR="001F199D" w:rsidRPr="00084952" w:rsidRDefault="00000000">
      <w:pPr>
        <w:wordWrap w:val="0"/>
        <w:spacing w:line="380" w:lineRule="atLeast"/>
        <w:ind w:left="340" w:right="6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4.2021年3月1日，甲公司安排职工冯某参加专项技术培训并为此支付培训费用20000元，双方约定了5年服务期及50000元的违约金。冯某培训结束后，回公司工作满1年，因公司未为其缴纳</w:t>
      </w:r>
      <w:r w:rsidRPr="00084952">
        <w:rPr>
          <w:rFonts w:asciiTheme="majorEastAsia" w:eastAsiaTheme="majorEastAsia" w:hAnsiTheme="majorEastAsia" w:cs="宋体"/>
          <w:color w:val="000000"/>
          <w:sz w:val="24"/>
          <w:szCs w:val="24"/>
        </w:rPr>
        <w:lastRenderedPageBreak/>
        <w:t>社会保险费，冯某通知公司解除了劳动合同，甲公司要求冯某支付违约金。下列关于冯某违约金支付的表述中，正确的是(    )。</w:t>
      </w:r>
    </w:p>
    <w:p w14:paraId="6F219F63" w14:textId="77777777" w:rsidR="001F199D" w:rsidRPr="00084952" w:rsidRDefault="00000000">
      <w:pPr>
        <w:wordWrap w:val="0"/>
        <w:spacing w:before="8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A.冯某支付的违约金不得超过50000元</w:t>
      </w:r>
    </w:p>
    <w:p w14:paraId="77EC9D0F"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B.冯某无须支付违约金</w:t>
      </w:r>
    </w:p>
    <w:p w14:paraId="4B5251A4"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C.冯某支付的违约金不得超过40000元</w:t>
      </w:r>
    </w:p>
    <w:p w14:paraId="3012F0E6"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D.冯某支付的违约金不得超过16000元</w:t>
      </w:r>
    </w:p>
    <w:p w14:paraId="61B065BE" w14:textId="77777777" w:rsidR="001F199D" w:rsidRPr="00084952" w:rsidRDefault="00000000">
      <w:pPr>
        <w:wordWrap w:val="0"/>
        <w:spacing w:line="380" w:lineRule="atLeast"/>
        <w:ind w:left="340" w:right="2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5.根据支付结算法律制度的规定，下列关于票据行为未记载日期法律后果的表述中，正确的是(   )。</w:t>
      </w:r>
    </w:p>
    <w:p w14:paraId="473C2116"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A.未记载出票日期的，票据无效</w:t>
      </w:r>
    </w:p>
    <w:p w14:paraId="68CE1485"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B.未记载承兑日期的，以收到提示承兑的汇票之日为承兑日期</w:t>
      </w:r>
    </w:p>
    <w:p w14:paraId="44F60FC1" w14:textId="77777777" w:rsidR="001F199D" w:rsidRPr="00084952"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C.未记载背书日期的，背书无效</w:t>
      </w:r>
    </w:p>
    <w:p w14:paraId="2EC725FF" w14:textId="77777777" w:rsidR="001F199D" w:rsidRPr="00084952"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D.未记载保证日期的，到期日为保证日期</w:t>
      </w:r>
    </w:p>
    <w:p w14:paraId="29097B09" w14:textId="77777777" w:rsidR="001F199D" w:rsidRPr="00084952" w:rsidRDefault="00000000">
      <w:pPr>
        <w:wordWrap w:val="0"/>
        <w:spacing w:line="38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6.下列权利中，不属于外国人在我国享有的是(    )。</w:t>
      </w:r>
    </w:p>
    <w:p w14:paraId="6BC1C21D" w14:textId="77777777" w:rsidR="001F199D" w:rsidRPr="00084952" w:rsidRDefault="00000000">
      <w:pPr>
        <w:wordWrap w:val="0"/>
        <w:spacing w:before="8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A.人身权                               B.财产权</w:t>
      </w:r>
    </w:p>
    <w:p w14:paraId="0340B512" w14:textId="77777777" w:rsidR="001F199D" w:rsidRPr="00084952" w:rsidRDefault="00000000">
      <w:pPr>
        <w:wordWrap w:val="0"/>
        <w:spacing w:before="8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C.选举权                               D.受教育权</w:t>
      </w:r>
    </w:p>
    <w:p w14:paraId="646F219E" w14:textId="77777777" w:rsidR="001F199D" w:rsidRPr="00084952" w:rsidRDefault="00000000">
      <w:pPr>
        <w:wordWrap w:val="0"/>
        <w:spacing w:line="380" w:lineRule="atLeast"/>
        <w:ind w:left="34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7.甲公司聘用林某从事保洁工作，双方约定林某每天工作3小时，每周工作5天。下列关于甲公司与林某之间劳动关系的表述中，正确的是(    )。</w:t>
      </w:r>
    </w:p>
    <w:p w14:paraId="16699F71" w14:textId="77777777" w:rsidR="001F199D" w:rsidRPr="00084952"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A.甲公司与林某可以订立口头协议</w:t>
      </w:r>
    </w:p>
    <w:p w14:paraId="6D1671E3" w14:textId="77777777" w:rsidR="001F199D" w:rsidRPr="00084952"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B.林某不得再与其他用人单位订立劳动合同</w:t>
      </w:r>
    </w:p>
    <w:p w14:paraId="111C0861"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C.甲公司可以按月向林某支付劳动报酬</w:t>
      </w:r>
    </w:p>
    <w:p w14:paraId="7B7A2EE7" w14:textId="77777777" w:rsidR="001F199D" w:rsidRPr="00084952" w:rsidRDefault="00000000">
      <w:pPr>
        <w:wordWrap w:val="0"/>
        <w:spacing w:before="12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D.任何一方终止劳动关系需提前3日通知对方</w:t>
      </w:r>
    </w:p>
    <w:p w14:paraId="19664091" w14:textId="77777777" w:rsidR="001F199D" w:rsidRPr="00084952" w:rsidRDefault="00000000">
      <w:pPr>
        <w:wordWrap w:val="0"/>
        <w:spacing w:line="38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8.下列选项中，不属于法律关系构成要素的是(    )。</w:t>
      </w:r>
    </w:p>
    <w:p w14:paraId="02C7BCD7"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A.主体                                 B.客体</w:t>
      </w:r>
    </w:p>
    <w:p w14:paraId="43A4467E"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内容                                 D.法律事实</w:t>
      </w:r>
    </w:p>
    <w:p w14:paraId="10312712" w14:textId="77777777" w:rsidR="001F199D" w:rsidRPr="00084952" w:rsidRDefault="00000000">
      <w:pPr>
        <w:wordWrap w:val="0"/>
        <w:spacing w:line="380" w:lineRule="atLeast"/>
        <w:ind w:left="340" w:hanging="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9.纳税人因涉嫌偷税漏税被立案查处尚未结案的，下列关于其纳税信用评价的说法中，正确的是(    )。</w:t>
      </w:r>
    </w:p>
    <w:p w14:paraId="48B4991B" w14:textId="77777777" w:rsidR="001F199D" w:rsidRPr="00084952" w:rsidRDefault="00000000">
      <w:pPr>
        <w:wordWrap w:val="0"/>
        <w:spacing w:before="8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A.纳税信用级别判定为D级</w:t>
      </w:r>
    </w:p>
    <w:p w14:paraId="53628A28"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B.纳税信用级别判定为 M级</w:t>
      </w:r>
    </w:p>
    <w:p w14:paraId="065B0936"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C.不参加本期的评价</w:t>
      </w:r>
    </w:p>
    <w:p w14:paraId="6D7D0693" w14:textId="77777777" w:rsidR="001F199D" w:rsidRPr="00084952" w:rsidRDefault="00000000">
      <w:pPr>
        <w:wordWrap w:val="0"/>
        <w:spacing w:before="100" w:line="340" w:lineRule="atLeast"/>
        <w:ind w:left="3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D.纳税信用级别判定为C级</w:t>
      </w:r>
    </w:p>
    <w:p w14:paraId="66E15FAD" w14:textId="5CA34A86" w:rsidR="001F199D" w:rsidRPr="00084952" w:rsidRDefault="00000000" w:rsidP="00084952">
      <w:pPr>
        <w:wordWrap w:val="0"/>
        <w:spacing w:line="380" w:lineRule="atLeast"/>
        <w:ind w:left="420" w:right="20" w:hanging="42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10.甲公司将一批货物运往境外加工，出境前向海关报关出口并在海关规定期限内复运进境，货物价值500万元，出境前运费和保险费25万元。境外加工费和料件费为100万</w:t>
      </w:r>
      <w:r w:rsidRPr="00084952">
        <w:rPr>
          <w:rFonts w:asciiTheme="majorEastAsia" w:eastAsiaTheme="majorEastAsia" w:hAnsiTheme="majorEastAsia" w:cs="楷体"/>
          <w:color w:val="000000"/>
          <w:sz w:val="24"/>
          <w:szCs w:val="24"/>
        </w:rPr>
        <w:t>元，复运进境的运费和保险费为35万元。不考虑其他因素，甲公司上述业务进口关税完税价格为(    )。</w:t>
      </w:r>
    </w:p>
    <w:p w14:paraId="6F206243"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A.635万元                             B. 660万元</w:t>
      </w:r>
    </w:p>
    <w:p w14:paraId="48668C31" w14:textId="77777777" w:rsidR="001F199D" w:rsidRPr="00084952" w:rsidRDefault="00000000">
      <w:pPr>
        <w:wordWrap w:val="0"/>
        <w:spacing w:before="160"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135万元                             D. 160万元</w:t>
      </w:r>
    </w:p>
    <w:p w14:paraId="211D045A" w14:textId="77777777" w:rsidR="001F199D" w:rsidRPr="00084952" w:rsidRDefault="00000000">
      <w:pPr>
        <w:wordWrap w:val="0"/>
        <w:spacing w:line="400" w:lineRule="atLeast"/>
        <w:ind w:left="440" w:hanging="4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 xml:space="preserve">11.根据支付结算法律制度的规定，持票人对前手的再追索权， 自清偿日或者被提起诉讼之日起(  </w:t>
      </w:r>
      <w:r w:rsidRPr="00084952">
        <w:rPr>
          <w:rFonts w:asciiTheme="majorEastAsia" w:eastAsiaTheme="majorEastAsia" w:hAnsiTheme="majorEastAsia" w:cs="楷体"/>
          <w:color w:val="000000"/>
          <w:sz w:val="24"/>
          <w:szCs w:val="24"/>
        </w:rPr>
        <w:lastRenderedPageBreak/>
        <w:t xml:space="preserve">  )。</w:t>
      </w:r>
    </w:p>
    <w:p w14:paraId="713CAE49"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A.9个月                               B. 3个月</w:t>
      </w:r>
    </w:p>
    <w:p w14:paraId="3FF70C33"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2个月                               D.6个月</w:t>
      </w:r>
    </w:p>
    <w:p w14:paraId="039BC6BD" w14:textId="77777777" w:rsidR="001F199D" w:rsidRPr="00084952" w:rsidRDefault="00000000">
      <w:pPr>
        <w:wordWrap w:val="0"/>
        <w:spacing w:line="40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12.根据耕地占用税法律制度的规定，下列情形中，应征收耕地占用税的是(    )。</w:t>
      </w:r>
    </w:p>
    <w:p w14:paraId="0A23FBB5"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A.医疗机构内职工住房占用耕地</w:t>
      </w:r>
    </w:p>
    <w:p w14:paraId="217C0754"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B.鸡鸭养殖设施占用耕地</w:t>
      </w:r>
    </w:p>
    <w:p w14:paraId="2E31DA50"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C.森林防火设施占用耕地</w:t>
      </w:r>
    </w:p>
    <w:p w14:paraId="4990FCC3"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D.储存种子的仓储设施占用耕地</w:t>
      </w:r>
    </w:p>
    <w:p w14:paraId="5A3DAC8A" w14:textId="77777777" w:rsidR="001F199D" w:rsidRPr="00084952" w:rsidRDefault="00000000">
      <w:pPr>
        <w:wordWrap w:val="0"/>
        <w:spacing w:line="40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13.根据支付结算法律制度的规定，储值卡的面值不得超过一定金额，该金额为(    )。</w:t>
      </w:r>
    </w:p>
    <w:p w14:paraId="0B1112F6" w14:textId="77777777" w:rsidR="001F199D" w:rsidRPr="00084952" w:rsidRDefault="00000000">
      <w:pPr>
        <w:wordWrap w:val="0"/>
        <w:spacing w:before="140"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A.1000元                              B. 10000元</w:t>
      </w:r>
    </w:p>
    <w:p w14:paraId="29111F44" w14:textId="77777777" w:rsidR="001F199D" w:rsidRPr="00084952" w:rsidRDefault="00000000">
      <w:pPr>
        <w:wordWrap w:val="0"/>
        <w:spacing w:before="160"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5000元                              D. 500元</w:t>
      </w:r>
    </w:p>
    <w:p w14:paraId="10E93A83" w14:textId="77777777" w:rsidR="001F199D" w:rsidRPr="00084952" w:rsidRDefault="00000000">
      <w:pPr>
        <w:wordWrap w:val="0"/>
        <w:spacing w:before="160" w:line="40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14.根据车船税法律制度的规定，下列应税车辆中，以辆数为车船税计税依据的是(   )。</w:t>
      </w:r>
    </w:p>
    <w:p w14:paraId="5E768004"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A.商用客车                             B.挂车</w:t>
      </w:r>
    </w:p>
    <w:p w14:paraId="0319FDC9"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C.商用货车                             D.轮式专用机械车</w:t>
      </w:r>
    </w:p>
    <w:p w14:paraId="1729C3D1" w14:textId="77777777" w:rsidR="001F199D" w:rsidRPr="00084952" w:rsidRDefault="00000000">
      <w:pPr>
        <w:wordWrap w:val="0"/>
        <w:spacing w:before="120" w:line="34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15.下列关于工伤职工停工留薪期待遇的表述中，不正确的是(    )。</w:t>
      </w:r>
    </w:p>
    <w:p w14:paraId="3849DA75"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A.在停工留薪期内，原工资福利待遇不变，从工伤保险基金中按月支付</w:t>
      </w:r>
    </w:p>
    <w:p w14:paraId="044E8776"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B.停工留薪期一般不超过12个月</w:t>
      </w:r>
    </w:p>
    <w:p w14:paraId="53AF5BE2"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C.生活不能自理的工伤职工在停工留薪期需要护理的，由所在单位负责</w:t>
      </w:r>
    </w:p>
    <w:p w14:paraId="0964D8C7"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D.工伤职工评定伤残等级后，停止享受停工留薪期待遇，按照规定享受伤残待遇</w:t>
      </w:r>
    </w:p>
    <w:p w14:paraId="7CDCFE71" w14:textId="77777777" w:rsidR="001F199D" w:rsidRPr="00084952" w:rsidRDefault="00000000">
      <w:pPr>
        <w:wordWrap w:val="0"/>
        <w:spacing w:line="400" w:lineRule="atLeast"/>
        <w:ind w:left="420" w:hanging="42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16.甲公司为增值税一般纳税人，2022年拥有一套办公用房，原值为500万元，已计提折旧300万元，已知从价计征的房产税税率为1.2%，当地规定的房产原值减除比例为20%。计算甲公司该办公用房2022年度应缴纳房产税税额的下列算式中，正确的是(   )。</w:t>
      </w:r>
    </w:p>
    <w:p w14:paraId="451A1F13"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 (500-</w:t>
      </w:r>
      <w:proofErr w:type="gramStart"/>
      <w:r w:rsidRPr="00084952">
        <w:rPr>
          <w:rFonts w:asciiTheme="majorEastAsia" w:eastAsiaTheme="majorEastAsia" w:hAnsiTheme="majorEastAsia" w:cs="楷体"/>
          <w:color w:val="000000"/>
          <w:sz w:val="24"/>
          <w:szCs w:val="24"/>
        </w:rPr>
        <w:t>300)×</w:t>
      </w:r>
      <w:proofErr w:type="gramEnd"/>
      <w:r w:rsidRPr="00084952">
        <w:rPr>
          <w:rFonts w:asciiTheme="majorEastAsia" w:eastAsiaTheme="majorEastAsia" w:hAnsiTheme="majorEastAsia" w:cs="楷体"/>
          <w:color w:val="000000"/>
          <w:sz w:val="24"/>
          <w:szCs w:val="24"/>
        </w:rPr>
        <w:t>1.2%=2.4(万元)</w:t>
      </w:r>
    </w:p>
    <w:p w14:paraId="1626F6A5"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 (500-</w:t>
      </w:r>
      <w:proofErr w:type="gramStart"/>
      <w:r w:rsidRPr="00084952">
        <w:rPr>
          <w:rFonts w:asciiTheme="majorEastAsia" w:eastAsiaTheme="majorEastAsia" w:hAnsiTheme="majorEastAsia" w:cs="楷体"/>
          <w:color w:val="000000"/>
          <w:sz w:val="24"/>
          <w:szCs w:val="24"/>
        </w:rPr>
        <w:t>300)×</w:t>
      </w:r>
      <w:proofErr w:type="gramEnd"/>
      <w:r w:rsidRPr="00084952">
        <w:rPr>
          <w:rFonts w:asciiTheme="majorEastAsia" w:eastAsiaTheme="majorEastAsia" w:hAnsiTheme="majorEastAsia" w:cs="楷体"/>
          <w:color w:val="000000"/>
          <w:sz w:val="24"/>
          <w:szCs w:val="24"/>
        </w:rPr>
        <w:t>(1-20%)×1.2%=1.92(万元)</w:t>
      </w:r>
    </w:p>
    <w:p w14:paraId="6FD0CA24"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500×1.2%=6(万元)</w:t>
      </w:r>
    </w:p>
    <w:p w14:paraId="37E7BBBE" w14:textId="77777777" w:rsidR="001F199D" w:rsidRPr="00084952" w:rsidRDefault="00000000">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 500×(1-20</w:t>
      </w:r>
      <w:proofErr w:type="gramStart"/>
      <w:r w:rsidRPr="00084952">
        <w:rPr>
          <w:rFonts w:asciiTheme="majorEastAsia" w:eastAsiaTheme="majorEastAsia" w:hAnsiTheme="majorEastAsia" w:cs="楷体"/>
          <w:color w:val="000000"/>
          <w:sz w:val="24"/>
          <w:szCs w:val="24"/>
        </w:rPr>
        <w:t>%)×</w:t>
      </w:r>
      <w:proofErr w:type="gramEnd"/>
      <w:r w:rsidRPr="00084952">
        <w:rPr>
          <w:rFonts w:asciiTheme="majorEastAsia" w:eastAsiaTheme="majorEastAsia" w:hAnsiTheme="majorEastAsia" w:cs="楷体"/>
          <w:color w:val="000000"/>
          <w:sz w:val="24"/>
          <w:szCs w:val="24"/>
        </w:rPr>
        <w:t>1.2%=4.8(万元)</w:t>
      </w:r>
    </w:p>
    <w:p w14:paraId="501A3AD2" w14:textId="77777777" w:rsidR="001F199D" w:rsidRPr="00084952" w:rsidRDefault="00000000">
      <w:pPr>
        <w:wordWrap w:val="0"/>
        <w:spacing w:line="400" w:lineRule="atLeast"/>
        <w:ind w:left="440" w:hanging="44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17.根据消费税法律制度的规定，下列选项中，以最高销售价格作为消费税计税依据的是(   )。</w:t>
      </w:r>
    </w:p>
    <w:p w14:paraId="2179E718" w14:textId="77777777" w:rsidR="00084952" w:rsidRPr="00084952" w:rsidRDefault="00000000" w:rsidP="00084952">
      <w:pPr>
        <w:wordWrap w:val="0"/>
        <w:spacing w:line="400" w:lineRule="atLeast"/>
        <w:ind w:left="460"/>
        <w:textAlignment w:val="baseline"/>
        <w:rPr>
          <w:rFonts w:asciiTheme="majorEastAsia" w:eastAsiaTheme="majorEastAsia" w:hAnsiTheme="majorEastAsia" w:cs="楷体"/>
          <w:color w:val="000000"/>
          <w:sz w:val="24"/>
          <w:szCs w:val="24"/>
        </w:rPr>
      </w:pPr>
      <w:r w:rsidRPr="00084952">
        <w:rPr>
          <w:rFonts w:asciiTheme="majorEastAsia" w:eastAsiaTheme="majorEastAsia" w:hAnsiTheme="majorEastAsia" w:cs="楷体"/>
          <w:color w:val="000000"/>
          <w:sz w:val="24"/>
          <w:szCs w:val="24"/>
        </w:rPr>
        <w:t>A. 自产小汽车进行赞助</w:t>
      </w:r>
    </w:p>
    <w:p w14:paraId="141A8AAD" w14:textId="760463E9" w:rsidR="001F199D" w:rsidRPr="00084952" w:rsidRDefault="00000000" w:rsidP="00084952">
      <w:pPr>
        <w:wordWrap w:val="0"/>
        <w:spacing w:line="400" w:lineRule="atLeast"/>
        <w:ind w:left="46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B.自产高档手表偿还债务</w:t>
      </w:r>
    </w:p>
    <w:p w14:paraId="5946B9DB"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 自产高档化妆品用于职工福利</w:t>
      </w:r>
    </w:p>
    <w:p w14:paraId="0954EA71"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D.自产果汁无偿赠送给其他单位</w:t>
      </w:r>
    </w:p>
    <w:p w14:paraId="19B2A966" w14:textId="77777777" w:rsidR="001F199D" w:rsidRPr="00084952" w:rsidRDefault="00000000">
      <w:pPr>
        <w:wordWrap w:val="0"/>
        <w:spacing w:line="400" w:lineRule="atLeast"/>
        <w:ind w:left="480" w:right="40" w:hanging="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18.张某在领取失业保险金期间，顺利就业后又失业，张某最长可以领取失业保险金的期限是(   )。</w:t>
      </w:r>
    </w:p>
    <w:p w14:paraId="7619784E"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 12个月                               B.18个月</w:t>
      </w:r>
    </w:p>
    <w:p w14:paraId="4A2948C3"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C.24个月                               D. 36个月</w:t>
      </w:r>
    </w:p>
    <w:p w14:paraId="2CD94791" w14:textId="77777777" w:rsidR="001F199D" w:rsidRPr="00084952" w:rsidRDefault="00000000">
      <w:pPr>
        <w:wordWrap w:val="0"/>
        <w:spacing w:line="400" w:lineRule="atLeast"/>
        <w:ind w:left="480" w:right="20" w:hanging="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19.根据个人所得税法律制度的规定，下列个人购买的保险中，在计算应纳税所得额时不得扣除的是</w:t>
      </w:r>
      <w:r w:rsidRPr="00084952">
        <w:rPr>
          <w:rFonts w:asciiTheme="majorEastAsia" w:eastAsiaTheme="majorEastAsia" w:hAnsiTheme="majorEastAsia" w:cs="宋体"/>
          <w:color w:val="000000"/>
          <w:sz w:val="24"/>
          <w:szCs w:val="24"/>
        </w:rPr>
        <w:lastRenderedPageBreak/>
        <w:t>(    )。</w:t>
      </w:r>
    </w:p>
    <w:p w14:paraId="269B60A4"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A.补充医疗保险</w:t>
      </w:r>
    </w:p>
    <w:p w14:paraId="31D73AB0"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B.符合国家规定的商业健康保险</w:t>
      </w:r>
    </w:p>
    <w:p w14:paraId="28F333E0"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C.符合国家规定的税收</w:t>
      </w:r>
      <w:proofErr w:type="gramStart"/>
      <w:r w:rsidRPr="00084952">
        <w:rPr>
          <w:rFonts w:asciiTheme="majorEastAsia" w:eastAsiaTheme="majorEastAsia" w:hAnsiTheme="majorEastAsia" w:cs="楷体"/>
          <w:color w:val="000000"/>
          <w:sz w:val="24"/>
          <w:szCs w:val="24"/>
        </w:rPr>
        <w:t>递延型商业</w:t>
      </w:r>
      <w:proofErr w:type="gramEnd"/>
      <w:r w:rsidRPr="00084952">
        <w:rPr>
          <w:rFonts w:asciiTheme="majorEastAsia" w:eastAsiaTheme="majorEastAsia" w:hAnsiTheme="majorEastAsia" w:cs="楷体"/>
          <w:color w:val="000000"/>
          <w:sz w:val="24"/>
          <w:szCs w:val="24"/>
        </w:rPr>
        <w:t>养老保险</w:t>
      </w:r>
    </w:p>
    <w:p w14:paraId="1519EC39"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D.基本医疗保险</w:t>
      </w:r>
    </w:p>
    <w:p w14:paraId="1E880400" w14:textId="77777777" w:rsidR="001F199D" w:rsidRPr="00084952" w:rsidRDefault="00000000">
      <w:pPr>
        <w:wordWrap w:val="0"/>
        <w:spacing w:line="40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20.根据会计法律制度的规定，原始凭证金额有错误的，下列做法中，正确的是(    )。</w:t>
      </w:r>
    </w:p>
    <w:p w14:paraId="630E3DCD"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A.应当由出具单位重开</w:t>
      </w:r>
    </w:p>
    <w:p w14:paraId="3465DE74"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B.由出具单位更正并加盖出具单位印章</w:t>
      </w:r>
    </w:p>
    <w:p w14:paraId="4313E115"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C.由出具单位更正并加盖本单位印章</w:t>
      </w:r>
    </w:p>
    <w:p w14:paraId="6CAEAD68"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D.自行更正并加盖本单位印章</w:t>
      </w:r>
    </w:p>
    <w:p w14:paraId="043F5344" w14:textId="77777777" w:rsidR="001F199D" w:rsidRPr="00084952" w:rsidRDefault="00000000">
      <w:pPr>
        <w:wordWrap w:val="0"/>
        <w:spacing w:before="100" w:line="34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21.根据税收征收管理法律制度的规定，下列各项中，属于纳税主体权利的是(    )。</w:t>
      </w:r>
    </w:p>
    <w:p w14:paraId="0C69FB26" w14:textId="77777777" w:rsidR="001F199D" w:rsidRPr="00084952" w:rsidRDefault="00000000">
      <w:pPr>
        <w:wordWrap w:val="0"/>
        <w:spacing w:before="14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A.按期办理纳税申报</w:t>
      </w:r>
    </w:p>
    <w:p w14:paraId="58D4910F"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B.委托税务代理权</w:t>
      </w:r>
    </w:p>
    <w:p w14:paraId="6DCDC563"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C.接受税务检查</w:t>
      </w:r>
    </w:p>
    <w:p w14:paraId="0A1A581C"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D.代扣、代收税款</w:t>
      </w:r>
    </w:p>
    <w:p w14:paraId="2FB2E870" w14:textId="77777777" w:rsidR="001F199D" w:rsidRPr="00084952" w:rsidRDefault="00000000">
      <w:pPr>
        <w:wordWrap w:val="0"/>
        <w:spacing w:before="100" w:line="34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22.根据个人所得税法律制度的规定，下列选项中，免征个人所得税的是(    )。</w:t>
      </w:r>
    </w:p>
    <w:p w14:paraId="7D8BE85A"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A.离退休人员从原任职单位取得的各类补贴</w:t>
      </w:r>
    </w:p>
    <w:p w14:paraId="7B5DB276"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B.企业职工从破产企业取得的一次性安置费收入</w:t>
      </w:r>
    </w:p>
    <w:p w14:paraId="54945D1D"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C.个人在办理内部退养手续后至法定离退休年龄之间从原任职单位取得的工资、薪金</w:t>
      </w:r>
    </w:p>
    <w:p w14:paraId="5AC5124D"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D.个人在办理内部退养手续后从原任职单位取得的一次性收入</w:t>
      </w:r>
    </w:p>
    <w:p w14:paraId="555BFBF9" w14:textId="77777777" w:rsidR="001F199D" w:rsidRPr="00084952" w:rsidRDefault="00000000">
      <w:pPr>
        <w:wordWrap w:val="0"/>
        <w:spacing w:before="100" w:line="340" w:lineRule="atLeast"/>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宋体"/>
          <w:color w:val="000000"/>
          <w:sz w:val="24"/>
          <w:szCs w:val="24"/>
        </w:rPr>
        <w:t>23.根据会计法律制度的规定，下列各项中，属于会计工作社会监督的是(    )。</w:t>
      </w:r>
    </w:p>
    <w:p w14:paraId="44DE5DCB"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A.乙公司会计机构审核收到的原始凭证</w:t>
      </w:r>
    </w:p>
    <w:p w14:paraId="21C10286" w14:textId="77777777" w:rsidR="001F199D" w:rsidRPr="00084952" w:rsidRDefault="00000000">
      <w:pPr>
        <w:wordWrap w:val="0"/>
        <w:spacing w:before="10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B.丙会计师事务所审核丁公司的年度财务会计报告</w:t>
      </w:r>
    </w:p>
    <w:p w14:paraId="048A96FD" w14:textId="77777777" w:rsidR="001F199D" w:rsidRPr="00084952" w:rsidRDefault="00000000">
      <w:pPr>
        <w:wordWrap w:val="0"/>
        <w:spacing w:before="120" w:line="340" w:lineRule="atLeast"/>
        <w:ind w:left="480"/>
        <w:textAlignment w:val="baseline"/>
        <w:rPr>
          <w:rFonts w:asciiTheme="majorEastAsia" w:eastAsiaTheme="majorEastAsia" w:hAnsiTheme="majorEastAsia" w:hint="eastAsia"/>
          <w:sz w:val="24"/>
          <w:szCs w:val="24"/>
        </w:rPr>
      </w:pPr>
      <w:r w:rsidRPr="00084952">
        <w:rPr>
          <w:rFonts w:asciiTheme="majorEastAsia" w:eastAsiaTheme="majorEastAsia" w:hAnsiTheme="majorEastAsia" w:cs="楷体"/>
          <w:color w:val="000000"/>
          <w:sz w:val="24"/>
          <w:szCs w:val="24"/>
        </w:rPr>
        <w:t>C.市财政部门监督甲公司的会计行为</w:t>
      </w:r>
    </w:p>
    <w:p w14:paraId="49E1ED7B" w14:textId="77777777" w:rsidR="00084952" w:rsidRDefault="00000000" w:rsidP="00084952">
      <w:pPr>
        <w:wordWrap w:val="0"/>
        <w:spacing w:before="120" w:line="340" w:lineRule="atLeast"/>
        <w:ind w:left="480"/>
        <w:textAlignment w:val="baseline"/>
        <w:rPr>
          <w:rFonts w:asciiTheme="majorEastAsia" w:eastAsiaTheme="majorEastAsia" w:hAnsiTheme="majorEastAsia" w:cs="楷体"/>
          <w:color w:val="000000"/>
          <w:sz w:val="24"/>
          <w:szCs w:val="24"/>
        </w:rPr>
      </w:pPr>
      <w:r w:rsidRPr="00084952">
        <w:rPr>
          <w:rFonts w:asciiTheme="majorEastAsia" w:eastAsiaTheme="majorEastAsia" w:hAnsiTheme="majorEastAsia" w:cs="楷体"/>
          <w:color w:val="000000"/>
          <w:sz w:val="24"/>
          <w:szCs w:val="24"/>
        </w:rPr>
        <w:t>D.县税务机关检查</w:t>
      </w:r>
      <w:proofErr w:type="gramStart"/>
      <w:r w:rsidRPr="00084952">
        <w:rPr>
          <w:rFonts w:asciiTheme="majorEastAsia" w:eastAsiaTheme="majorEastAsia" w:hAnsiTheme="majorEastAsia" w:cs="楷体"/>
          <w:color w:val="000000"/>
          <w:sz w:val="24"/>
          <w:szCs w:val="24"/>
        </w:rPr>
        <w:t>戊</w:t>
      </w:r>
      <w:proofErr w:type="gramEnd"/>
      <w:r w:rsidRPr="00084952">
        <w:rPr>
          <w:rFonts w:asciiTheme="majorEastAsia" w:eastAsiaTheme="majorEastAsia" w:hAnsiTheme="majorEastAsia" w:cs="楷体"/>
          <w:color w:val="000000"/>
          <w:sz w:val="24"/>
          <w:szCs w:val="24"/>
        </w:rPr>
        <w:t>公司的涉税会计资料</w:t>
      </w:r>
    </w:p>
    <w:p w14:paraId="19CCC6BF" w14:textId="77777777" w:rsidR="00C33E1E" w:rsidRDefault="00C33E1E" w:rsidP="00084952">
      <w:pPr>
        <w:wordWrap w:val="0"/>
        <w:spacing w:before="120" w:line="340" w:lineRule="atLeast"/>
        <w:ind w:left="480"/>
        <w:textAlignment w:val="baseline"/>
        <w:rPr>
          <w:rFonts w:asciiTheme="majorEastAsia" w:eastAsiaTheme="majorEastAsia" w:hAnsiTheme="majorEastAsia" w:cs="楷体" w:hint="eastAsia"/>
          <w:color w:val="000000"/>
          <w:sz w:val="24"/>
          <w:szCs w:val="24"/>
        </w:rPr>
      </w:pPr>
    </w:p>
    <w:p w14:paraId="4CFB43E2" w14:textId="4D978BFB" w:rsidR="001F199D" w:rsidRPr="00737589" w:rsidRDefault="00000000" w:rsidP="00737589">
      <w:pPr>
        <w:wordWrap w:val="0"/>
        <w:spacing w:line="400" w:lineRule="atLeast"/>
        <w:textAlignment w:val="baseline"/>
        <w:rPr>
          <w:rFonts w:ascii="黑体" w:eastAsia="黑体" w:hAnsi="黑体" w:cs="黑体" w:hint="eastAsia"/>
          <w:color w:val="000000"/>
          <w:sz w:val="29"/>
        </w:rPr>
      </w:pPr>
      <w:r w:rsidRPr="00737589">
        <w:rPr>
          <w:rFonts w:ascii="黑体" w:eastAsia="黑体" w:hAnsi="黑体" w:cs="黑体"/>
          <w:color w:val="000000"/>
          <w:sz w:val="29"/>
        </w:rPr>
        <w:t>二、多项选择题</w:t>
      </w:r>
    </w:p>
    <w:p w14:paraId="5E681EC0" w14:textId="554CCF74" w:rsidR="001F199D" w:rsidRPr="00C33E1E" w:rsidRDefault="00000000">
      <w:pPr>
        <w:wordWrap w:val="0"/>
        <w:spacing w:before="180" w:line="460" w:lineRule="atLeast"/>
        <w:ind w:left="20" w:right="120"/>
        <w:textAlignment w:val="baseline"/>
        <w:rPr>
          <w:rFonts w:ascii="楷体" w:eastAsia="楷体" w:hAnsi="楷体" w:cs="楷体" w:hint="eastAsia"/>
          <w:color w:val="000000"/>
          <w:sz w:val="24"/>
        </w:rPr>
      </w:pPr>
      <w:r w:rsidRPr="00C33E1E">
        <w:rPr>
          <w:rFonts w:ascii="楷体" w:eastAsia="楷体" w:hAnsi="楷体" w:cs="楷体"/>
          <w:color w:val="000000"/>
          <w:sz w:val="24"/>
        </w:rPr>
        <w:t>(本类题共10小题，每小题2分，共20分。每小题备选答案中，有两个或两个以上符合题意的正确答案。请至少选择两个答案，全部选对得满分，少选得相应分值，多选、错选、不选均不得分。)                      推荐用时： 20分钟</w:t>
      </w:r>
    </w:p>
    <w:p w14:paraId="5B7089EF" w14:textId="77777777" w:rsidR="001F199D" w:rsidRPr="00C33E1E" w:rsidRDefault="00000000">
      <w:pPr>
        <w:wordWrap w:val="0"/>
        <w:spacing w:before="260" w:line="480" w:lineRule="atLeast"/>
        <w:ind w:left="2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1.下列各项中，属于我国法的渊源的有(     )。</w:t>
      </w:r>
    </w:p>
    <w:p w14:paraId="07687C08"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A.法院</w:t>
      </w:r>
      <w:proofErr w:type="gramStart"/>
      <w:r w:rsidRPr="00C33E1E">
        <w:rPr>
          <w:rFonts w:asciiTheme="majorEastAsia" w:eastAsiaTheme="majorEastAsia" w:hAnsiTheme="majorEastAsia" w:cs="楷体"/>
          <w:color w:val="000000"/>
          <w:sz w:val="24"/>
          <w:szCs w:val="24"/>
        </w:rPr>
        <w:t>作出</w:t>
      </w:r>
      <w:proofErr w:type="gramEnd"/>
      <w:r w:rsidRPr="00C33E1E">
        <w:rPr>
          <w:rFonts w:asciiTheme="majorEastAsia" w:eastAsiaTheme="majorEastAsia" w:hAnsiTheme="majorEastAsia" w:cs="楷体"/>
          <w:color w:val="000000"/>
          <w:sz w:val="24"/>
          <w:szCs w:val="24"/>
        </w:rPr>
        <w:t>的判决书                     B. 国际条约</w:t>
      </w:r>
    </w:p>
    <w:p w14:paraId="4E6AE917"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lastRenderedPageBreak/>
        <w:t>C. 自治条例                             D.部门规章</w:t>
      </w:r>
    </w:p>
    <w:p w14:paraId="767CFB4F" w14:textId="77777777" w:rsidR="001F199D" w:rsidRPr="00C33E1E" w:rsidRDefault="00000000">
      <w:pPr>
        <w:wordWrap w:val="0"/>
        <w:spacing w:line="480" w:lineRule="atLeast"/>
        <w:ind w:left="36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2.根据劳动合同与社会保险法律制度的规定，下列关于支付劳动报酬的表述中，不正确的有(   )。</w:t>
      </w:r>
    </w:p>
    <w:p w14:paraId="33C1EB61" w14:textId="77777777" w:rsidR="001F199D" w:rsidRPr="00C33E1E" w:rsidRDefault="00000000">
      <w:pPr>
        <w:wordWrap w:val="0"/>
        <w:spacing w:line="460" w:lineRule="atLeast"/>
        <w:ind w:left="72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A.对部分公民放假的节日期间照常工作的职工，用人单位应向其支付报酬，但不支付加班工资</w:t>
      </w:r>
    </w:p>
    <w:p w14:paraId="316FAE73"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B.劳动者在婚丧假期间，用人单位不向其支付工资</w:t>
      </w:r>
    </w:p>
    <w:p w14:paraId="24842CD3" w14:textId="77777777" w:rsidR="001F199D" w:rsidRPr="00C33E1E" w:rsidRDefault="00000000">
      <w:pPr>
        <w:wordWrap w:val="0"/>
        <w:spacing w:line="460" w:lineRule="atLeast"/>
        <w:ind w:left="780" w:hanging="40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C.约定的工资支付日期遇节假日或休息日的，工资应在节假日或休息日后最近的工作日支付</w:t>
      </w:r>
    </w:p>
    <w:p w14:paraId="7DB85338"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D.工资可以实物及有价证券替代货币支付</w:t>
      </w:r>
    </w:p>
    <w:p w14:paraId="235D90DE" w14:textId="77777777" w:rsidR="001F199D" w:rsidRPr="00C33E1E" w:rsidRDefault="00000000">
      <w:pPr>
        <w:wordWrap w:val="0"/>
        <w:spacing w:line="480" w:lineRule="atLeast"/>
        <w:ind w:left="2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3.职工在家因病去世，其遗属可以领取(    )，所需资金从基本养老保险基金中支付。</w:t>
      </w:r>
    </w:p>
    <w:p w14:paraId="578B627F"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A.丧葬补助金</w:t>
      </w:r>
    </w:p>
    <w:p w14:paraId="194E97C7"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B.遗属抚恤金</w:t>
      </w:r>
    </w:p>
    <w:p w14:paraId="77216782"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C.一次性工伤医疗补助金</w:t>
      </w:r>
    </w:p>
    <w:p w14:paraId="578CEB99"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D.一次性工亡补助金</w:t>
      </w:r>
    </w:p>
    <w:p w14:paraId="543732B5" w14:textId="77777777" w:rsidR="001F199D" w:rsidRPr="00C33E1E" w:rsidRDefault="00000000">
      <w:pPr>
        <w:wordWrap w:val="0"/>
        <w:spacing w:before="160" w:line="480" w:lineRule="atLeast"/>
        <w:ind w:left="2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4.下列关于个人银行结算账户Ⅲ类账户的功能中，正确的有(     )。</w:t>
      </w:r>
    </w:p>
    <w:p w14:paraId="64A139B2"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A.购买理财产品</w:t>
      </w:r>
    </w:p>
    <w:p w14:paraId="182F49BE"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B.存取现金</w:t>
      </w:r>
    </w:p>
    <w:p w14:paraId="692CBCF6"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C.限额向非绑定账户转账</w:t>
      </w:r>
    </w:p>
    <w:p w14:paraId="745A1962"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D.限额消费和缴费</w:t>
      </w:r>
    </w:p>
    <w:p w14:paraId="3F8CB3A5" w14:textId="77777777" w:rsidR="001F199D" w:rsidRPr="00C33E1E" w:rsidRDefault="00000000">
      <w:pPr>
        <w:wordWrap w:val="0"/>
        <w:spacing w:line="480" w:lineRule="atLeast"/>
        <w:ind w:left="360" w:right="12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5.2022年9月，</w:t>
      </w:r>
      <w:proofErr w:type="gramStart"/>
      <w:r w:rsidRPr="00C33E1E">
        <w:rPr>
          <w:rFonts w:asciiTheme="majorEastAsia" w:eastAsiaTheme="majorEastAsia" w:hAnsiTheme="majorEastAsia" w:cs="宋体"/>
          <w:color w:val="000000"/>
          <w:sz w:val="24"/>
          <w:szCs w:val="24"/>
        </w:rPr>
        <w:t>甲设备</w:t>
      </w:r>
      <w:proofErr w:type="gramEnd"/>
      <w:r w:rsidRPr="00C33E1E">
        <w:rPr>
          <w:rFonts w:asciiTheme="majorEastAsia" w:eastAsiaTheme="majorEastAsia" w:hAnsiTheme="majorEastAsia" w:cs="宋体"/>
          <w:color w:val="000000"/>
          <w:sz w:val="24"/>
          <w:szCs w:val="24"/>
        </w:rPr>
        <w:t>制造公司的下列支出中，适用企业所得税税前加计扣除政策的有(   )。</w:t>
      </w:r>
    </w:p>
    <w:p w14:paraId="13D4A247"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A.对关联企业的投资60万元</w:t>
      </w:r>
    </w:p>
    <w:p w14:paraId="5F622F65"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B.支付给设备经销商的返利20万元</w:t>
      </w:r>
    </w:p>
    <w:p w14:paraId="54C118F8"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C.新技术研究开发费用500万元</w:t>
      </w:r>
    </w:p>
    <w:p w14:paraId="0EE7D5C9" w14:textId="77777777" w:rsidR="001F199D" w:rsidRPr="00C33E1E" w:rsidRDefault="00000000">
      <w:pPr>
        <w:wordWrap w:val="0"/>
        <w:spacing w:line="460" w:lineRule="atLeast"/>
        <w:ind w:left="38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D.安置残疾职工所支付的工资18万元</w:t>
      </w:r>
    </w:p>
    <w:p w14:paraId="1EBC42CF" w14:textId="7D4BBB4B" w:rsidR="001F199D" w:rsidRPr="00C33E1E" w:rsidRDefault="00000000" w:rsidP="00084952">
      <w:pPr>
        <w:wordWrap w:val="0"/>
        <w:spacing w:line="480" w:lineRule="atLeast"/>
        <w:ind w:left="360" w:right="12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6.根据会计法律制度的规定，企业下列人员中，应当在对外提供的财务会计报告上签章的有(   )。</w:t>
      </w:r>
      <w:r w:rsidRPr="00C33E1E">
        <w:rPr>
          <w:rFonts w:asciiTheme="majorEastAsia" w:eastAsiaTheme="majorEastAsia" w:hAnsiTheme="majorEastAsia" w:cs="楷体"/>
          <w:color w:val="000000"/>
          <w:sz w:val="24"/>
          <w:szCs w:val="24"/>
        </w:rPr>
        <w:t>A.单位负责人</w:t>
      </w:r>
    </w:p>
    <w:p w14:paraId="375BB560"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B.主管会计工作的负责人</w:t>
      </w:r>
    </w:p>
    <w:p w14:paraId="5449E3DD" w14:textId="77777777" w:rsidR="001F199D" w:rsidRPr="00C33E1E" w:rsidRDefault="00000000">
      <w:pPr>
        <w:wordWrap w:val="0"/>
        <w:spacing w:line="400" w:lineRule="atLeast"/>
        <w:ind w:firstLine="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C.会计机构负责人</w:t>
      </w:r>
    </w:p>
    <w:p w14:paraId="31B773C5"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D.财务会计报告编制人</w:t>
      </w:r>
    </w:p>
    <w:p w14:paraId="65E12847" w14:textId="77777777" w:rsidR="001F199D" w:rsidRPr="00C33E1E" w:rsidRDefault="00000000">
      <w:pPr>
        <w:wordWrap w:val="0"/>
        <w:spacing w:line="44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7.根据增值税法律制度的规定，下列销售行为中，属于兼营行为的有(    )。</w:t>
      </w:r>
    </w:p>
    <w:p w14:paraId="09D31239"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A.建筑安装公司提供建筑安装服务的同时销售自产铝合金门窗</w:t>
      </w:r>
    </w:p>
    <w:p w14:paraId="016ED3CD"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B.旅游公司在提供旅游服务的同时销售纪念品</w:t>
      </w:r>
    </w:p>
    <w:p w14:paraId="13C010B4"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C.建材商店销售建材，并从事装修、装饰业务</w:t>
      </w:r>
    </w:p>
    <w:p w14:paraId="4A4D89D4"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D.花店销售鲜花，并承接婚庆服务业务</w:t>
      </w:r>
    </w:p>
    <w:p w14:paraId="1BAD7773" w14:textId="77777777" w:rsidR="001F199D" w:rsidRPr="00C33E1E" w:rsidRDefault="00000000">
      <w:pPr>
        <w:wordWrap w:val="0"/>
        <w:spacing w:line="440" w:lineRule="atLeast"/>
        <w:ind w:left="58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宋体"/>
          <w:color w:val="000000"/>
          <w:sz w:val="24"/>
          <w:szCs w:val="24"/>
        </w:rPr>
        <w:t>8.在中国境内未设立机构、场所的非居民企业，其取得的来源于中国境内的下列所得中，以收入</w:t>
      </w:r>
      <w:r w:rsidRPr="00C33E1E">
        <w:rPr>
          <w:rFonts w:asciiTheme="majorEastAsia" w:eastAsiaTheme="majorEastAsia" w:hAnsiTheme="majorEastAsia" w:cs="宋体"/>
          <w:color w:val="000000"/>
          <w:sz w:val="24"/>
          <w:szCs w:val="24"/>
        </w:rPr>
        <w:lastRenderedPageBreak/>
        <w:t>全额为企业所得税应纳税所得额的有(    )。</w:t>
      </w:r>
    </w:p>
    <w:p w14:paraId="68CC4872"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A.租金所得                              B.特许权使用费所得</w:t>
      </w:r>
    </w:p>
    <w:p w14:paraId="00043D2C" w14:textId="77777777" w:rsidR="001F199D" w:rsidRPr="00C33E1E" w:rsidRDefault="00000000">
      <w:pPr>
        <w:wordWrap w:val="0"/>
        <w:spacing w:line="400" w:lineRule="atLeast"/>
        <w:ind w:firstLine="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C.股息所得                              D.转让财产所得</w:t>
      </w:r>
    </w:p>
    <w:p w14:paraId="3DAB68D9" w14:textId="77777777" w:rsidR="001F199D" w:rsidRPr="00C33E1E" w:rsidRDefault="00000000">
      <w:pPr>
        <w:wordWrap w:val="0"/>
        <w:spacing w:line="400" w:lineRule="atLeast"/>
        <w:ind w:left="580" w:hanging="3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9.根据消费税法律制度的规定，下列有关卷烟批发环节消费税的表述中，正确的有(   )。</w:t>
      </w:r>
    </w:p>
    <w:p w14:paraId="73E21895" w14:textId="77777777" w:rsidR="001F199D" w:rsidRPr="00C33E1E" w:rsidRDefault="00000000">
      <w:pPr>
        <w:wordWrap w:val="0"/>
        <w:spacing w:line="400" w:lineRule="atLeast"/>
        <w:ind w:left="600" w:right="20" w:hanging="36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A.烟草批发企业兼营卷烟批发和零售业务，但未分别核算批发和零售环节销售额、销售数量的，按照全部销售额、销售数量计征批发环节消费税</w:t>
      </w:r>
    </w:p>
    <w:p w14:paraId="43D60C55"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B.卷烟批发企业在计算应纳税额时可以扣除已含生产环节的消费税税款</w:t>
      </w:r>
    </w:p>
    <w:p w14:paraId="05A3EAA1"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C.卷烟批发环节消费税目</w:t>
      </w:r>
      <w:proofErr w:type="gramStart"/>
      <w:r w:rsidRPr="00C33E1E">
        <w:rPr>
          <w:rFonts w:asciiTheme="majorEastAsia" w:eastAsiaTheme="majorEastAsia" w:hAnsiTheme="majorEastAsia" w:cs="楷体"/>
          <w:color w:val="000000"/>
          <w:sz w:val="24"/>
          <w:szCs w:val="24"/>
        </w:rPr>
        <w:t>前采用复合计税办法</w:t>
      </w:r>
      <w:proofErr w:type="gramEnd"/>
      <w:r w:rsidRPr="00C33E1E">
        <w:rPr>
          <w:rFonts w:asciiTheme="majorEastAsia" w:eastAsiaTheme="majorEastAsia" w:hAnsiTheme="majorEastAsia" w:cs="楷体"/>
          <w:color w:val="000000"/>
          <w:sz w:val="24"/>
          <w:szCs w:val="24"/>
        </w:rPr>
        <w:t>计征</w:t>
      </w:r>
    </w:p>
    <w:p w14:paraId="7C6CDC7B"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D.烟草批发企业将卷烟销售给其他烟草批发企业的，不缴纳消费税</w:t>
      </w:r>
    </w:p>
    <w:p w14:paraId="77534B26" w14:textId="77777777" w:rsidR="001F199D" w:rsidRPr="00C33E1E" w:rsidRDefault="00000000">
      <w:pPr>
        <w:wordWrap w:val="0"/>
        <w:spacing w:line="400" w:lineRule="atLeast"/>
        <w:ind w:left="700" w:right="40" w:hanging="46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10.根据房产税法律制度的规定，下列各项中，以房产余值为计税依据计算缴纳房产税的有(   )。</w:t>
      </w:r>
    </w:p>
    <w:p w14:paraId="5176E35F"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A.融资租赁房屋</w:t>
      </w:r>
    </w:p>
    <w:p w14:paraId="58FD8302"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B.经营租赁房屋</w:t>
      </w:r>
    </w:p>
    <w:p w14:paraId="1097D938"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C.投资联营房产，投资者参与投资利润分红，共担风险</w:t>
      </w:r>
    </w:p>
    <w:p w14:paraId="2C74E5A1" w14:textId="77777777" w:rsidR="001F199D" w:rsidRPr="00C33E1E" w:rsidRDefault="00000000">
      <w:pPr>
        <w:wordWrap w:val="0"/>
        <w:spacing w:line="400" w:lineRule="atLeast"/>
        <w:ind w:left="240"/>
        <w:textAlignment w:val="baseline"/>
        <w:rPr>
          <w:rFonts w:asciiTheme="majorEastAsia" w:eastAsiaTheme="majorEastAsia" w:hAnsiTheme="majorEastAsia" w:hint="eastAsia"/>
          <w:sz w:val="24"/>
          <w:szCs w:val="24"/>
        </w:rPr>
      </w:pPr>
      <w:r w:rsidRPr="00C33E1E">
        <w:rPr>
          <w:rFonts w:asciiTheme="majorEastAsia" w:eastAsiaTheme="majorEastAsia" w:hAnsiTheme="majorEastAsia" w:cs="楷体"/>
          <w:color w:val="000000"/>
          <w:sz w:val="24"/>
          <w:szCs w:val="24"/>
        </w:rPr>
        <w:t>D.投资联营房产，投资者收取固定收入，不承担经营风险</w:t>
      </w:r>
    </w:p>
    <w:p w14:paraId="1B9A1261" w14:textId="77777777" w:rsidR="001F199D" w:rsidRPr="00590916" w:rsidRDefault="001F199D">
      <w:pPr>
        <w:wordWrap w:val="0"/>
        <w:spacing w:line="420" w:lineRule="exact"/>
        <w:textAlignment w:val="baseline"/>
        <w:rPr>
          <w:rFonts w:asciiTheme="majorEastAsia" w:eastAsiaTheme="majorEastAsia" w:hAnsiTheme="majorEastAsia" w:hint="eastAsia"/>
          <w:sz w:val="27"/>
          <w:szCs w:val="27"/>
        </w:rPr>
      </w:pPr>
    </w:p>
    <w:p w14:paraId="00BFD242" w14:textId="77777777" w:rsidR="001F199D" w:rsidRDefault="00000000">
      <w:pPr>
        <w:wordWrap w:val="0"/>
        <w:spacing w:line="400" w:lineRule="atLeast"/>
        <w:ind w:left="240"/>
        <w:textAlignment w:val="baseline"/>
        <w:rPr>
          <w:rFonts w:hint="eastAsia"/>
          <w:sz w:val="29"/>
        </w:rPr>
      </w:pPr>
      <w:r>
        <w:rPr>
          <w:rFonts w:ascii="黑体" w:eastAsia="黑体" w:hAnsi="黑体" w:cs="黑体"/>
          <w:color w:val="000000"/>
          <w:sz w:val="29"/>
        </w:rPr>
        <w:t>三、判断题</w:t>
      </w:r>
    </w:p>
    <w:p w14:paraId="59F1D83C" w14:textId="77777777" w:rsidR="001F199D" w:rsidRPr="00734393" w:rsidRDefault="00000000">
      <w:pPr>
        <w:wordWrap w:val="0"/>
        <w:spacing w:before="140" w:line="440" w:lineRule="atLeast"/>
        <w:ind w:left="240" w:right="80"/>
        <w:textAlignment w:val="baseline"/>
        <w:rPr>
          <w:rFonts w:ascii="楷体" w:eastAsia="楷体" w:hAnsi="楷体" w:cs="楷体" w:hint="eastAsia"/>
          <w:color w:val="000000"/>
          <w:sz w:val="24"/>
        </w:rPr>
      </w:pPr>
      <w:r>
        <w:rPr>
          <w:rFonts w:ascii="楷体" w:eastAsia="楷体" w:hAnsi="楷体" w:cs="楷体"/>
          <w:color w:val="000000"/>
          <w:sz w:val="24"/>
        </w:rPr>
        <w:t>(本类题共10小题，每小题1分，共10分。请判断每小题的表述是否正确。每小题答题正确得1分，错答、不答均不得分，也不扣分。)</w:t>
      </w:r>
      <w:r>
        <w:rPr>
          <w:rFonts w:ascii="黑体" w:eastAsia="黑体" w:hAnsi="黑体" w:cs="黑体"/>
          <w:color w:val="000000"/>
          <w:sz w:val="24"/>
        </w:rPr>
        <w:t xml:space="preserve">                   </w:t>
      </w:r>
      <w:r w:rsidRPr="00734393">
        <w:rPr>
          <w:rFonts w:ascii="楷体" w:eastAsia="楷体" w:hAnsi="楷体" w:cs="楷体"/>
          <w:color w:val="000000"/>
          <w:sz w:val="24"/>
        </w:rPr>
        <w:t xml:space="preserve">   推荐用时： 8分钟</w:t>
      </w:r>
    </w:p>
    <w:p w14:paraId="2E0160B9" w14:textId="2B74CAB1" w:rsidR="001F199D" w:rsidRPr="00C2754B" w:rsidRDefault="00000000">
      <w:pPr>
        <w:wordWrap w:val="0"/>
        <w:spacing w:before="220" w:line="400" w:lineRule="atLeast"/>
        <w:ind w:firstLine="240"/>
        <w:textAlignment w:val="baseline"/>
        <w:rPr>
          <w:rFonts w:hint="eastAsia"/>
          <w:sz w:val="24"/>
          <w:szCs w:val="24"/>
        </w:rPr>
      </w:pPr>
      <w:r w:rsidRPr="00C2754B">
        <w:rPr>
          <w:rFonts w:ascii="宋体" w:eastAsia="宋体" w:hAnsi="宋体" w:cs="宋体"/>
          <w:color w:val="000000"/>
          <w:sz w:val="24"/>
          <w:szCs w:val="24"/>
        </w:rPr>
        <w:t xml:space="preserve">1.通过代加工方式生产电子烟的，由持有商标的企业缴纳消费税。    </w:t>
      </w:r>
      <w:r w:rsidR="00C2754B">
        <w:rPr>
          <w:rFonts w:ascii="宋体" w:eastAsia="宋体" w:hAnsi="宋体" w:cs="宋体" w:hint="eastAsia"/>
          <w:color w:val="000000"/>
          <w:sz w:val="24"/>
          <w:szCs w:val="24"/>
        </w:rPr>
        <w:t xml:space="preserve">         </w:t>
      </w:r>
      <w:r w:rsidRPr="00C2754B">
        <w:rPr>
          <w:rFonts w:ascii="宋体" w:eastAsia="宋体" w:hAnsi="宋体" w:cs="宋体"/>
          <w:color w:val="000000"/>
          <w:sz w:val="24"/>
          <w:szCs w:val="24"/>
        </w:rPr>
        <w:t xml:space="preserve">    (   )</w:t>
      </w:r>
    </w:p>
    <w:p w14:paraId="3EB28624" w14:textId="752EF444" w:rsidR="001F199D" w:rsidRPr="00C2754B" w:rsidRDefault="00000000" w:rsidP="00C2754B">
      <w:pPr>
        <w:wordWrap w:val="0"/>
        <w:spacing w:line="400" w:lineRule="atLeast"/>
        <w:ind w:leftChars="100" w:left="9090" w:hangingChars="3700" w:hanging="8880"/>
        <w:textAlignment w:val="baseline"/>
        <w:rPr>
          <w:rFonts w:hint="eastAsia"/>
          <w:sz w:val="24"/>
          <w:szCs w:val="24"/>
        </w:rPr>
      </w:pPr>
      <w:r w:rsidRPr="00C2754B">
        <w:rPr>
          <w:rFonts w:ascii="宋体" w:eastAsia="宋体" w:hAnsi="宋体" w:cs="宋体"/>
          <w:color w:val="000000"/>
          <w:sz w:val="24"/>
          <w:szCs w:val="24"/>
        </w:rPr>
        <w:t>2.张某转让新三板挂牌公司原始</w:t>
      </w:r>
      <w:proofErr w:type="gramStart"/>
      <w:r w:rsidRPr="00C2754B">
        <w:rPr>
          <w:rFonts w:ascii="宋体" w:eastAsia="宋体" w:hAnsi="宋体" w:cs="宋体"/>
          <w:color w:val="000000"/>
          <w:sz w:val="24"/>
          <w:szCs w:val="24"/>
        </w:rPr>
        <w:t>股取得</w:t>
      </w:r>
      <w:proofErr w:type="gramEnd"/>
      <w:r w:rsidRPr="00C2754B">
        <w:rPr>
          <w:rFonts w:ascii="宋体" w:eastAsia="宋体" w:hAnsi="宋体" w:cs="宋体"/>
          <w:color w:val="000000"/>
          <w:sz w:val="24"/>
          <w:szCs w:val="24"/>
        </w:rPr>
        <w:t>的所得，按照“财产转让所得”项目缴纳个人所得税。(   )</w:t>
      </w:r>
    </w:p>
    <w:p w14:paraId="4DBBBB42" w14:textId="1E798C1A" w:rsidR="00C2754B" w:rsidRPr="00C2754B" w:rsidRDefault="00000000" w:rsidP="00C2754B">
      <w:pPr>
        <w:wordWrap w:val="0"/>
        <w:spacing w:line="400" w:lineRule="atLeast"/>
        <w:ind w:firstLine="240"/>
        <w:textAlignment w:val="baseline"/>
        <w:rPr>
          <w:rFonts w:ascii="宋体" w:eastAsia="宋体" w:hAnsi="宋体" w:cs="宋体"/>
          <w:color w:val="000000"/>
          <w:sz w:val="24"/>
          <w:szCs w:val="24"/>
        </w:rPr>
      </w:pPr>
      <w:r w:rsidRPr="00C2754B">
        <w:rPr>
          <w:rFonts w:ascii="宋体" w:eastAsia="宋体" w:hAnsi="宋体" w:cs="宋体"/>
          <w:color w:val="000000"/>
          <w:sz w:val="24"/>
          <w:szCs w:val="24"/>
        </w:rPr>
        <w:t xml:space="preserve">3.劳动争议申请仲裁的时效期间为3年。                   </w:t>
      </w:r>
      <w:r w:rsidR="00C2754B">
        <w:rPr>
          <w:rFonts w:ascii="宋体" w:eastAsia="宋体" w:hAnsi="宋体" w:cs="宋体" w:hint="eastAsia"/>
          <w:color w:val="000000"/>
          <w:sz w:val="24"/>
          <w:szCs w:val="24"/>
        </w:rPr>
        <w:t xml:space="preserve">                  </w:t>
      </w:r>
      <w:r w:rsidRPr="00C2754B">
        <w:rPr>
          <w:rFonts w:ascii="宋体" w:eastAsia="宋体" w:hAnsi="宋体" w:cs="宋体"/>
          <w:color w:val="000000"/>
          <w:sz w:val="24"/>
          <w:szCs w:val="24"/>
        </w:rPr>
        <w:t xml:space="preserve"> (   )</w:t>
      </w:r>
    </w:p>
    <w:p w14:paraId="242CA6EE" w14:textId="41B258E5" w:rsidR="001F199D" w:rsidRPr="00C2754B" w:rsidRDefault="00000000" w:rsidP="00C2754B">
      <w:pPr>
        <w:wordWrap w:val="0"/>
        <w:spacing w:line="400" w:lineRule="atLeast"/>
        <w:ind w:firstLine="240"/>
        <w:textAlignment w:val="baseline"/>
        <w:rPr>
          <w:rFonts w:hint="eastAsia"/>
          <w:sz w:val="24"/>
          <w:szCs w:val="24"/>
        </w:rPr>
      </w:pPr>
      <w:r w:rsidRPr="00C2754B">
        <w:rPr>
          <w:rFonts w:ascii="宋体" w:eastAsia="宋体" w:hAnsi="宋体" w:cs="宋体"/>
          <w:color w:val="000000"/>
          <w:sz w:val="24"/>
          <w:szCs w:val="24"/>
        </w:rPr>
        <w:t>4.个体户冯某凭营业执照以其姓名开立的银行结算账户，属于个人银行结算账户。</w:t>
      </w:r>
      <w:r w:rsidR="00C2754B">
        <w:rPr>
          <w:rFonts w:ascii="宋体" w:eastAsia="宋体" w:hAnsi="宋体" w:cs="宋体" w:hint="eastAsia"/>
          <w:color w:val="000000"/>
          <w:sz w:val="24"/>
          <w:szCs w:val="24"/>
        </w:rPr>
        <w:t xml:space="preserve"> </w:t>
      </w:r>
      <w:r w:rsidRPr="00C2754B">
        <w:rPr>
          <w:rFonts w:ascii="宋体" w:eastAsia="宋体" w:hAnsi="宋体" w:cs="宋体"/>
          <w:color w:val="000000"/>
          <w:sz w:val="24"/>
          <w:szCs w:val="24"/>
        </w:rPr>
        <w:t xml:space="preserve"> (   )</w:t>
      </w:r>
    </w:p>
    <w:p w14:paraId="600CB108" w14:textId="77777777" w:rsidR="001F199D" w:rsidRPr="00C2754B" w:rsidRDefault="00000000" w:rsidP="00C2754B">
      <w:pPr>
        <w:wordWrap w:val="0"/>
        <w:spacing w:line="400" w:lineRule="atLeast"/>
        <w:ind w:firstLineChars="100" w:firstLine="240"/>
        <w:textAlignment w:val="baseline"/>
        <w:rPr>
          <w:rFonts w:hint="eastAsia"/>
          <w:sz w:val="24"/>
          <w:szCs w:val="24"/>
        </w:rPr>
      </w:pPr>
      <w:r w:rsidRPr="00C2754B">
        <w:rPr>
          <w:rFonts w:ascii="宋体" w:eastAsia="宋体" w:hAnsi="宋体" w:cs="宋体"/>
          <w:color w:val="000000"/>
          <w:sz w:val="24"/>
          <w:szCs w:val="24"/>
        </w:rPr>
        <w:t>5.会计人员未按照规定填制原始凭证，情节严重的，5年内不得从事会计工作。     (   )</w:t>
      </w:r>
    </w:p>
    <w:p w14:paraId="61F05F10" w14:textId="77777777" w:rsidR="001F199D" w:rsidRPr="00C2754B" w:rsidRDefault="00000000" w:rsidP="00C2754B">
      <w:pPr>
        <w:wordWrap w:val="0"/>
        <w:spacing w:line="400" w:lineRule="atLeast"/>
        <w:ind w:firstLineChars="100" w:firstLine="240"/>
        <w:textAlignment w:val="baseline"/>
        <w:rPr>
          <w:rFonts w:hint="eastAsia"/>
          <w:sz w:val="24"/>
          <w:szCs w:val="24"/>
        </w:rPr>
      </w:pPr>
      <w:r w:rsidRPr="00C2754B">
        <w:rPr>
          <w:rFonts w:ascii="宋体" w:eastAsia="宋体" w:hAnsi="宋体" w:cs="宋体"/>
          <w:color w:val="000000"/>
          <w:sz w:val="24"/>
          <w:szCs w:val="24"/>
        </w:rPr>
        <w:t>6.境外甲公司向</w:t>
      </w:r>
      <w:proofErr w:type="gramStart"/>
      <w:r w:rsidRPr="00C2754B">
        <w:rPr>
          <w:rFonts w:ascii="宋体" w:eastAsia="宋体" w:hAnsi="宋体" w:cs="宋体"/>
          <w:color w:val="000000"/>
          <w:sz w:val="24"/>
          <w:szCs w:val="24"/>
        </w:rPr>
        <w:t>境内乙</w:t>
      </w:r>
      <w:proofErr w:type="gramEnd"/>
      <w:r w:rsidRPr="00C2754B">
        <w:rPr>
          <w:rFonts w:ascii="宋体" w:eastAsia="宋体" w:hAnsi="宋体" w:cs="宋体"/>
          <w:color w:val="000000"/>
          <w:sz w:val="24"/>
          <w:szCs w:val="24"/>
        </w:rPr>
        <w:t>公司销售完全在境外使用的专利权，无需缴纳增值税。       (   )</w:t>
      </w:r>
    </w:p>
    <w:p w14:paraId="5D7BDCE0" w14:textId="77777777" w:rsidR="001F199D" w:rsidRPr="00C2754B" w:rsidRDefault="00000000" w:rsidP="00C2754B">
      <w:pPr>
        <w:wordWrap w:val="0"/>
        <w:spacing w:line="400" w:lineRule="atLeast"/>
        <w:ind w:firstLineChars="100" w:firstLine="240"/>
        <w:textAlignment w:val="baseline"/>
        <w:rPr>
          <w:rFonts w:hint="eastAsia"/>
          <w:sz w:val="24"/>
          <w:szCs w:val="24"/>
        </w:rPr>
      </w:pPr>
      <w:r w:rsidRPr="00C2754B">
        <w:rPr>
          <w:rFonts w:ascii="宋体" w:eastAsia="宋体" w:hAnsi="宋体" w:cs="宋体"/>
          <w:color w:val="000000"/>
          <w:sz w:val="24"/>
          <w:szCs w:val="24"/>
        </w:rPr>
        <w:t>7.法人章程对法定代表人代表权的限制，不得对抗善意相对人。                   (   )</w:t>
      </w:r>
    </w:p>
    <w:p w14:paraId="73D56513" w14:textId="77777777" w:rsidR="001F199D" w:rsidRPr="00C2754B" w:rsidRDefault="00000000" w:rsidP="00C2754B">
      <w:pPr>
        <w:wordWrap w:val="0"/>
        <w:spacing w:line="400" w:lineRule="atLeast"/>
        <w:ind w:firstLineChars="100" w:firstLine="240"/>
        <w:textAlignment w:val="baseline"/>
        <w:rPr>
          <w:rFonts w:hint="eastAsia"/>
          <w:sz w:val="24"/>
          <w:szCs w:val="24"/>
        </w:rPr>
      </w:pPr>
      <w:r w:rsidRPr="00C2754B">
        <w:rPr>
          <w:rFonts w:ascii="宋体" w:eastAsia="宋体" w:hAnsi="宋体" w:cs="宋体"/>
          <w:color w:val="000000"/>
          <w:sz w:val="24"/>
          <w:szCs w:val="24"/>
        </w:rPr>
        <w:t>8.个人因公务用车制度改革而取得的公务用车补贴收入，应计征个人所得税。       (   )</w:t>
      </w:r>
    </w:p>
    <w:p w14:paraId="5C9372BA" w14:textId="5CB1EF21" w:rsidR="001F199D" w:rsidRPr="00C2754B" w:rsidRDefault="00000000" w:rsidP="00C2754B">
      <w:pPr>
        <w:wordWrap w:val="0"/>
        <w:spacing w:line="400" w:lineRule="atLeast"/>
        <w:ind w:firstLineChars="100" w:firstLine="240"/>
        <w:textAlignment w:val="baseline"/>
        <w:rPr>
          <w:rFonts w:hint="eastAsia"/>
          <w:sz w:val="24"/>
          <w:szCs w:val="24"/>
        </w:rPr>
      </w:pPr>
      <w:r w:rsidRPr="00C2754B">
        <w:rPr>
          <w:rFonts w:ascii="宋体" w:eastAsia="宋体" w:hAnsi="宋体" w:cs="宋体"/>
          <w:color w:val="000000"/>
          <w:sz w:val="24"/>
          <w:szCs w:val="24"/>
        </w:rPr>
        <w:t xml:space="preserve">9.经批准新征用的耕地，城镇土地使用税纳税义务发生时间为批准征用的次月。  </w:t>
      </w:r>
      <w:r w:rsidR="00C2754B">
        <w:rPr>
          <w:rFonts w:ascii="宋体" w:eastAsia="宋体" w:hAnsi="宋体" w:cs="宋体" w:hint="eastAsia"/>
          <w:color w:val="000000"/>
          <w:sz w:val="24"/>
          <w:szCs w:val="24"/>
        </w:rPr>
        <w:t xml:space="preserve">  </w:t>
      </w:r>
      <w:r w:rsidRPr="00C2754B">
        <w:rPr>
          <w:rFonts w:ascii="宋体" w:eastAsia="宋体" w:hAnsi="宋体" w:cs="宋体"/>
          <w:color w:val="000000"/>
          <w:sz w:val="24"/>
          <w:szCs w:val="24"/>
        </w:rPr>
        <w:t xml:space="preserve"> (   )</w:t>
      </w:r>
    </w:p>
    <w:p w14:paraId="1FA527E8" w14:textId="1B559571" w:rsidR="001F199D" w:rsidRPr="00C2754B" w:rsidRDefault="00000000" w:rsidP="00C2754B">
      <w:pPr>
        <w:wordWrap w:val="0"/>
        <w:spacing w:line="400" w:lineRule="atLeast"/>
        <w:ind w:leftChars="100" w:left="210" w:right="20"/>
        <w:textAlignment w:val="baseline"/>
        <w:rPr>
          <w:rFonts w:hint="eastAsia"/>
          <w:sz w:val="24"/>
          <w:szCs w:val="24"/>
        </w:rPr>
      </w:pPr>
      <w:r w:rsidRPr="00C2754B">
        <w:rPr>
          <w:rFonts w:ascii="宋体" w:eastAsia="宋体" w:hAnsi="宋体" w:cs="宋体"/>
          <w:color w:val="000000"/>
          <w:sz w:val="24"/>
          <w:szCs w:val="24"/>
        </w:rPr>
        <w:t xml:space="preserve">10.职工在两个或者两个以上用人单位同时就业的，各用人单位应当分别为职工缴纳工伤保险费。                                                             </w:t>
      </w:r>
      <w:r w:rsidR="00C2754B">
        <w:rPr>
          <w:rFonts w:ascii="宋体" w:eastAsia="宋体" w:hAnsi="宋体" w:cs="宋体" w:hint="eastAsia"/>
          <w:color w:val="000000"/>
          <w:sz w:val="24"/>
          <w:szCs w:val="24"/>
        </w:rPr>
        <w:t xml:space="preserve">          </w:t>
      </w:r>
      <w:r w:rsidRPr="00C2754B">
        <w:rPr>
          <w:rFonts w:ascii="宋体" w:eastAsia="宋体" w:hAnsi="宋体" w:cs="宋体"/>
          <w:color w:val="000000"/>
          <w:sz w:val="24"/>
          <w:szCs w:val="24"/>
        </w:rPr>
        <w:t>(   )</w:t>
      </w:r>
    </w:p>
    <w:p w14:paraId="6A79B0C1" w14:textId="77777777" w:rsidR="001F199D" w:rsidRDefault="001F199D">
      <w:pPr>
        <w:wordWrap w:val="0"/>
        <w:spacing w:line="300" w:lineRule="exact"/>
        <w:textAlignment w:val="baseline"/>
        <w:rPr>
          <w:rFonts w:hint="eastAsia"/>
          <w:sz w:val="27"/>
        </w:rPr>
      </w:pPr>
    </w:p>
    <w:p w14:paraId="597EC0D1" w14:textId="77777777" w:rsidR="001F199D" w:rsidRDefault="00000000">
      <w:pPr>
        <w:wordWrap w:val="0"/>
        <w:spacing w:line="360" w:lineRule="atLeast"/>
        <w:textAlignment w:val="baseline"/>
        <w:rPr>
          <w:rFonts w:hint="eastAsia"/>
          <w:sz w:val="27"/>
        </w:rPr>
      </w:pPr>
      <w:r>
        <w:rPr>
          <w:rFonts w:ascii="黑体" w:eastAsia="黑体" w:hAnsi="黑体" w:cs="黑体"/>
          <w:color w:val="000000"/>
          <w:sz w:val="27"/>
        </w:rPr>
        <w:t>四、不定项选择题</w:t>
      </w:r>
    </w:p>
    <w:p w14:paraId="5A22D6EA" w14:textId="7BB91790" w:rsidR="001F199D" w:rsidRPr="006D1F9A" w:rsidRDefault="00000000" w:rsidP="006D1F9A">
      <w:pPr>
        <w:wordWrap w:val="0"/>
        <w:spacing w:before="200" w:line="400" w:lineRule="atLeast"/>
        <w:textAlignment w:val="baseline"/>
        <w:rPr>
          <w:rFonts w:ascii="楷体" w:eastAsia="楷体" w:hAnsi="楷体" w:cs="楷体" w:hint="eastAsia"/>
          <w:color w:val="000000"/>
          <w:sz w:val="24"/>
        </w:rPr>
      </w:pPr>
      <w:r>
        <w:rPr>
          <w:rFonts w:ascii="楷体" w:eastAsia="楷体" w:hAnsi="楷体" w:cs="楷体"/>
          <w:color w:val="000000"/>
          <w:sz w:val="24"/>
        </w:rPr>
        <w:t>(本类题共12小题，每小题2分，共24分。每小题备选答案中，有一个或一个以上符合题意的正确答案。每小题全部选对得满分，少选得相应分值，多选、错选、不选均不得分。)</w:t>
      </w:r>
      <w:r w:rsidRPr="006D1F9A">
        <w:rPr>
          <w:rFonts w:ascii="楷体" w:eastAsia="楷体" w:hAnsi="楷体" w:cs="楷体"/>
          <w:color w:val="000000"/>
          <w:sz w:val="24"/>
        </w:rPr>
        <w:t>推荐用时：24分钟</w:t>
      </w:r>
    </w:p>
    <w:p w14:paraId="059BC327" w14:textId="77777777" w:rsidR="001F199D" w:rsidRPr="00C2754B" w:rsidRDefault="00000000">
      <w:pPr>
        <w:wordWrap w:val="0"/>
        <w:spacing w:before="300" w:line="400" w:lineRule="atLeast"/>
        <w:ind w:left="320" w:hanging="3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1.甲公司为居民企业，主要从事建筑装饰材料的生产和销售业务。2022年有关经营情况如下：</w:t>
      </w:r>
    </w:p>
    <w:p w14:paraId="439A511C"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lastRenderedPageBreak/>
        <w:t>(1)销售建筑装饰材料收入8000万元，提供建筑装饰材料设计服务收入1000万元。</w:t>
      </w:r>
    </w:p>
    <w:p w14:paraId="122683E1"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(2)转让使用过的生产设备收入30万元。</w:t>
      </w:r>
    </w:p>
    <w:p w14:paraId="6A9E0702"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(3)取得增值税留抵退税117万元。</w:t>
      </w:r>
    </w:p>
    <w:p w14:paraId="4B7FC160"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(4)发生与生产经营活动有关的业务招待费支出100万元。</w:t>
      </w:r>
    </w:p>
    <w:p w14:paraId="7F2A5E0E"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(5)发生符合条件的广告费和业务宣传费支出1250万元。</w:t>
      </w:r>
    </w:p>
    <w:p w14:paraId="17674BA7" w14:textId="77777777" w:rsidR="001F199D" w:rsidRPr="00C2754B" w:rsidRDefault="00000000">
      <w:pPr>
        <w:wordWrap w:val="0"/>
        <w:spacing w:line="400" w:lineRule="atLeast"/>
        <w:ind w:left="260" w:right="8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(6)发生合理的劳动保护支出10万元，按规定计算的固定资产折旧费390万元，未经核定的准备金支出50万元，合理的会议费支出5万元。</w:t>
      </w:r>
    </w:p>
    <w:p w14:paraId="70CE1637" w14:textId="77777777" w:rsidR="001F199D" w:rsidRPr="00C2754B" w:rsidRDefault="00000000">
      <w:pPr>
        <w:wordWrap w:val="0"/>
        <w:spacing w:line="400" w:lineRule="atLeast"/>
        <w:ind w:left="260" w:right="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已知，与生产经营活动有关的业务招待费支出，按照发生额的60%扣除，但最高不得超过当年销售(营业)收入的5‰。符合条件的广告费和业务宣传费支出，不超过当年销售(营业)收入15%的部分，准予扣除。</w:t>
      </w:r>
    </w:p>
    <w:p w14:paraId="2D371FF0"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要求：根据上述资料，不考虑其他因素，分析回答下列小题。</w:t>
      </w:r>
    </w:p>
    <w:p w14:paraId="36D0F9A7"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(1)下列各项中，应计入甲公司2022年度企业所得税收入总额的是(    )。</w:t>
      </w:r>
    </w:p>
    <w:p w14:paraId="0A064FBE"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A.取得增值税留抵退税117万元</w:t>
      </w:r>
    </w:p>
    <w:p w14:paraId="2F2DD7DC"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B.销售建筑装饰材料收入8000万元</w:t>
      </w:r>
    </w:p>
    <w:p w14:paraId="0CBED05E"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C.转让使用过的生产设备收入30万元</w:t>
      </w:r>
    </w:p>
    <w:p w14:paraId="0F4C5788" w14:textId="77777777" w:rsidR="001F199D" w:rsidRPr="00C2754B" w:rsidRDefault="00000000">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D.提供建筑装饰材料设计服务收入1000万元</w:t>
      </w:r>
    </w:p>
    <w:p w14:paraId="7EC6A46A" w14:textId="77777777" w:rsidR="001F199D" w:rsidRPr="00C2754B" w:rsidRDefault="00000000">
      <w:pPr>
        <w:wordWrap w:val="0"/>
        <w:spacing w:line="400" w:lineRule="atLeast"/>
        <w:ind w:left="260" w:right="12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(2)在计算甲公司2022年度企业所得税应纳税所得额时，准予扣除的业务招待费支出是(   )。</w:t>
      </w:r>
    </w:p>
    <w:p w14:paraId="209304EC" w14:textId="77777777" w:rsidR="00C2754B" w:rsidRPr="00C2754B" w:rsidRDefault="00000000" w:rsidP="00C2754B">
      <w:pPr>
        <w:wordWrap w:val="0"/>
        <w:spacing w:line="400" w:lineRule="atLeast"/>
        <w:ind w:left="260" w:firstLine="520"/>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 xml:space="preserve">A. 45 万元                            </w:t>
      </w:r>
    </w:p>
    <w:p w14:paraId="3BDCE777" w14:textId="77777777" w:rsidR="00C2754B" w:rsidRPr="00C2754B" w:rsidRDefault="00000000" w:rsidP="00C2754B">
      <w:pPr>
        <w:wordWrap w:val="0"/>
        <w:spacing w:line="400" w:lineRule="atLeast"/>
        <w:ind w:left="260" w:firstLine="520"/>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B. 100万元</w:t>
      </w:r>
    </w:p>
    <w:p w14:paraId="71DB2557" w14:textId="77777777" w:rsidR="00C2754B" w:rsidRPr="00C2754B" w:rsidRDefault="00000000" w:rsidP="00C2754B">
      <w:pPr>
        <w:wordWrap w:val="0"/>
        <w:spacing w:line="400" w:lineRule="atLeast"/>
        <w:ind w:left="260" w:firstLine="520"/>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 xml:space="preserve">C. 45.735万元                       </w:t>
      </w:r>
    </w:p>
    <w:p w14:paraId="4B37361F" w14:textId="24A8914E" w:rsidR="001F199D" w:rsidRPr="00C2754B" w:rsidRDefault="00000000" w:rsidP="00C2754B">
      <w:pPr>
        <w:wordWrap w:val="0"/>
        <w:spacing w:line="400" w:lineRule="atLeast"/>
        <w:ind w:left="260" w:firstLine="52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D.45.15万元</w:t>
      </w:r>
    </w:p>
    <w:p w14:paraId="20242BDD" w14:textId="77777777" w:rsidR="001F199D" w:rsidRPr="00C2754B" w:rsidRDefault="00000000">
      <w:pPr>
        <w:wordWrap w:val="0"/>
        <w:spacing w:line="400" w:lineRule="atLeast"/>
        <w:ind w:left="320" w:right="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(3)在计算甲公司2022年度企业所得税应纳税所得额时，准予扣除的广告费和业务宣传费支出是(    )。</w:t>
      </w:r>
    </w:p>
    <w:p w14:paraId="18CBA63B" w14:textId="77777777" w:rsidR="00C2754B" w:rsidRPr="00C2754B" w:rsidRDefault="00000000" w:rsidP="00C2754B">
      <w:pPr>
        <w:wordWrap w:val="0"/>
        <w:spacing w:line="400" w:lineRule="atLeast"/>
        <w:ind w:left="318" w:firstLine="499"/>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 xml:space="preserve">A. 1354.5万元                      </w:t>
      </w:r>
    </w:p>
    <w:p w14:paraId="26B386A4" w14:textId="7F3469CC" w:rsidR="001F199D" w:rsidRPr="00C2754B" w:rsidRDefault="00000000" w:rsidP="00C2754B">
      <w:pPr>
        <w:wordWrap w:val="0"/>
        <w:spacing w:line="400" w:lineRule="atLeast"/>
        <w:ind w:left="318" w:firstLine="499"/>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B. 1204.5万元</w:t>
      </w:r>
    </w:p>
    <w:p w14:paraId="521A1B7C" w14:textId="77777777" w:rsidR="00C2754B" w:rsidRPr="00C2754B" w:rsidRDefault="00000000" w:rsidP="00C2754B">
      <w:pPr>
        <w:wordWrap w:val="0"/>
        <w:spacing w:line="400" w:lineRule="atLeast"/>
        <w:ind w:left="318" w:firstLine="499"/>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 xml:space="preserve">C. 1200万元                        </w:t>
      </w:r>
    </w:p>
    <w:p w14:paraId="504114BF" w14:textId="57B4E74B" w:rsidR="001F199D" w:rsidRPr="00C2754B" w:rsidRDefault="00000000" w:rsidP="00C2754B">
      <w:pPr>
        <w:wordWrap w:val="0"/>
        <w:spacing w:line="400" w:lineRule="atLeast"/>
        <w:ind w:left="318" w:firstLine="499"/>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D. 1250万元</w:t>
      </w:r>
    </w:p>
    <w:p w14:paraId="6BC5D50D"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(4)在计算甲公司2022年度企业所得税应纳税所得额时，下列支出中，不得扣除的是(   )。</w:t>
      </w:r>
    </w:p>
    <w:p w14:paraId="1F8B429E"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A.发生合理的劳动保护支出10万元</w:t>
      </w:r>
    </w:p>
    <w:p w14:paraId="3C877AA5"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B.按规定计算的固定资产折旧费390万元</w:t>
      </w:r>
    </w:p>
    <w:p w14:paraId="3478DE37"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C.未经核定的准备金支出50万元</w:t>
      </w:r>
    </w:p>
    <w:p w14:paraId="1BF1A864"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D.合理的会议费支出5万元</w:t>
      </w:r>
    </w:p>
    <w:p w14:paraId="20D5D7F3" w14:textId="77777777" w:rsidR="001F199D" w:rsidRPr="00C2754B" w:rsidRDefault="00000000">
      <w:pPr>
        <w:wordWrap w:val="0"/>
        <w:spacing w:line="400" w:lineRule="atLeast"/>
        <w:ind w:left="340" w:right="20" w:hanging="34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2.</w:t>
      </w:r>
      <w:proofErr w:type="gramStart"/>
      <w:r w:rsidRPr="00C2754B">
        <w:rPr>
          <w:rFonts w:asciiTheme="majorEastAsia" w:eastAsiaTheme="majorEastAsia" w:hAnsiTheme="majorEastAsia" w:cs="宋体"/>
          <w:color w:val="000000"/>
          <w:sz w:val="24"/>
          <w:szCs w:val="24"/>
        </w:rPr>
        <w:t>甲旅游</w:t>
      </w:r>
      <w:proofErr w:type="gramEnd"/>
      <w:r w:rsidRPr="00C2754B">
        <w:rPr>
          <w:rFonts w:asciiTheme="majorEastAsia" w:eastAsiaTheme="majorEastAsia" w:hAnsiTheme="majorEastAsia" w:cs="宋体"/>
          <w:color w:val="000000"/>
          <w:sz w:val="24"/>
          <w:szCs w:val="24"/>
        </w:rPr>
        <w:t>公司为增值税一般纳税人，主要从事国内旅游业务。2022年12月有关经营情况如下：</w:t>
      </w:r>
    </w:p>
    <w:p w14:paraId="46CA5407" w14:textId="77777777" w:rsidR="001F199D" w:rsidRPr="00C2754B" w:rsidRDefault="00000000">
      <w:pPr>
        <w:wordWrap w:val="0"/>
        <w:spacing w:line="400" w:lineRule="atLeast"/>
        <w:ind w:left="320" w:right="4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(1)本公司员工出差，取得住宿费增值税专用发票注明税额共计0.3万元、餐饮费增值税普通发票注明税额共计0.12万元、注明员工身份信息的铁路车票票面金额共计1.09万元。</w:t>
      </w:r>
    </w:p>
    <w:p w14:paraId="5B0666B6" w14:textId="77777777" w:rsidR="001F199D" w:rsidRPr="00C2754B" w:rsidRDefault="00000000">
      <w:pPr>
        <w:wordWrap w:val="0"/>
        <w:spacing w:line="400" w:lineRule="atLeast"/>
        <w:ind w:left="320" w:right="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(2)提供旅游服务收取旅游费530万元，向旅游服务购买方收取并支付给其他单位的住宿及</w:t>
      </w:r>
      <w:r w:rsidRPr="00C2754B">
        <w:rPr>
          <w:rFonts w:asciiTheme="majorEastAsia" w:eastAsiaTheme="majorEastAsia" w:hAnsiTheme="majorEastAsia" w:cs="宋体"/>
          <w:color w:val="000000"/>
          <w:sz w:val="24"/>
          <w:szCs w:val="24"/>
        </w:rPr>
        <w:lastRenderedPageBreak/>
        <w:t>餐饮费135.15万元、景点门票费90.1万元，支付给其他接团旅游企业的旅游费用225.25万元，支付给本公司兼职导游的导游费3万元。</w:t>
      </w:r>
      <w:proofErr w:type="gramStart"/>
      <w:r w:rsidRPr="00C2754B">
        <w:rPr>
          <w:rFonts w:asciiTheme="majorEastAsia" w:eastAsiaTheme="majorEastAsia" w:hAnsiTheme="majorEastAsia" w:cs="宋体"/>
          <w:color w:val="000000"/>
          <w:sz w:val="24"/>
          <w:szCs w:val="24"/>
        </w:rPr>
        <w:t>甲旅游</w:t>
      </w:r>
      <w:proofErr w:type="gramEnd"/>
      <w:r w:rsidRPr="00C2754B">
        <w:rPr>
          <w:rFonts w:asciiTheme="majorEastAsia" w:eastAsiaTheme="majorEastAsia" w:hAnsiTheme="majorEastAsia" w:cs="宋体"/>
          <w:color w:val="000000"/>
          <w:sz w:val="24"/>
          <w:szCs w:val="24"/>
        </w:rPr>
        <w:t>公司选择以收取的旅游费扣除符合规定的费用后的金额为销售额。</w:t>
      </w:r>
    </w:p>
    <w:p w14:paraId="1F9F299D" w14:textId="77777777" w:rsidR="001F199D" w:rsidRPr="00C2754B" w:rsidRDefault="00000000">
      <w:pPr>
        <w:wordWrap w:val="0"/>
        <w:spacing w:line="400" w:lineRule="atLeast"/>
        <w:ind w:left="320" w:right="4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(3)将2018年购入的四辆旅游客车出租给其他公司，一次性预收12个月含增值税租金40.68万元。</w:t>
      </w:r>
    </w:p>
    <w:p w14:paraId="380C292D" w14:textId="77777777" w:rsidR="001F199D" w:rsidRPr="00C2754B" w:rsidRDefault="00000000">
      <w:pPr>
        <w:wordWrap w:val="0"/>
        <w:spacing w:line="400" w:lineRule="atLeast"/>
        <w:ind w:left="320" w:right="6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(4)将一辆净值27.12万元的旅游客车转为集体福利用车。该旅游客车于2021年12月购入，购入时原值33.9万元，进项税额已抵扣。</w:t>
      </w:r>
    </w:p>
    <w:p w14:paraId="45948594" w14:textId="77777777" w:rsidR="001F199D" w:rsidRPr="00C2754B" w:rsidRDefault="00000000">
      <w:pPr>
        <w:wordWrap w:val="0"/>
        <w:spacing w:line="400" w:lineRule="atLeast"/>
        <w:ind w:left="320" w:right="4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已知，货物及有形动产租赁服务增值税税率为13%；购进铁路旅客运输服务按照9%计算进项税额。取得的增值税扣税凭证均符合规定并于当月申报抵扣。</w:t>
      </w:r>
    </w:p>
    <w:p w14:paraId="6DD55D9F"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要求：根据上述资料，不考虑其他因素，分析回答下列小题。</w:t>
      </w:r>
    </w:p>
    <w:p w14:paraId="2D759B51" w14:textId="77777777" w:rsidR="001F199D" w:rsidRPr="00C2754B" w:rsidRDefault="00000000">
      <w:pPr>
        <w:wordWrap w:val="0"/>
        <w:spacing w:line="400" w:lineRule="atLeast"/>
        <w:ind w:left="320" w:right="8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(1)计算</w:t>
      </w:r>
      <w:proofErr w:type="gramStart"/>
      <w:r w:rsidRPr="00C2754B">
        <w:rPr>
          <w:rFonts w:asciiTheme="majorEastAsia" w:eastAsiaTheme="majorEastAsia" w:hAnsiTheme="majorEastAsia" w:cs="宋体"/>
          <w:color w:val="000000"/>
          <w:sz w:val="24"/>
          <w:szCs w:val="24"/>
        </w:rPr>
        <w:t>甲旅游</w:t>
      </w:r>
      <w:proofErr w:type="gramEnd"/>
      <w:r w:rsidRPr="00C2754B">
        <w:rPr>
          <w:rFonts w:asciiTheme="majorEastAsia" w:eastAsiaTheme="majorEastAsia" w:hAnsiTheme="majorEastAsia" w:cs="宋体"/>
          <w:color w:val="000000"/>
          <w:sz w:val="24"/>
          <w:szCs w:val="24"/>
        </w:rPr>
        <w:t>公司当月员工出差业务准予抵扣的进项税额的下列算式中，正确的是(   )。</w:t>
      </w:r>
    </w:p>
    <w:p w14:paraId="13D44453"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A. 0.3+1.09×9%=0.3981(万元)</w:t>
      </w:r>
    </w:p>
    <w:p w14:paraId="514DEC15"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B. 0.3+0.12+1.09×9%=0.5181(万元)</w:t>
      </w:r>
    </w:p>
    <w:p w14:paraId="3566C9DB"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C. 0.3+0.12+1.09÷(1+9</w:t>
      </w:r>
      <w:proofErr w:type="gramStart"/>
      <w:r w:rsidRPr="00C2754B">
        <w:rPr>
          <w:rFonts w:asciiTheme="majorEastAsia" w:eastAsiaTheme="majorEastAsia" w:hAnsiTheme="majorEastAsia" w:cs="宋体"/>
          <w:color w:val="000000"/>
          <w:sz w:val="24"/>
          <w:szCs w:val="24"/>
        </w:rPr>
        <w:t>%)×</w:t>
      </w:r>
      <w:proofErr w:type="gramEnd"/>
      <w:r w:rsidRPr="00C2754B">
        <w:rPr>
          <w:rFonts w:asciiTheme="majorEastAsia" w:eastAsiaTheme="majorEastAsia" w:hAnsiTheme="majorEastAsia" w:cs="宋体"/>
          <w:color w:val="000000"/>
          <w:sz w:val="24"/>
          <w:szCs w:val="24"/>
        </w:rPr>
        <w:t>9%=0.51(万元)</w:t>
      </w:r>
    </w:p>
    <w:p w14:paraId="435AA36F" w14:textId="77777777" w:rsidR="001F199D" w:rsidRPr="00C2754B" w:rsidRDefault="00000000">
      <w:pPr>
        <w:wordWrap w:val="0"/>
        <w:spacing w:line="400" w:lineRule="atLeast"/>
        <w:ind w:left="320" w:firstLine="500"/>
        <w:textAlignment w:val="baseline"/>
        <w:rPr>
          <w:rFonts w:asciiTheme="majorEastAsia" w:eastAsiaTheme="majorEastAsia" w:hAnsiTheme="majorEastAsia" w:hint="eastAsia"/>
          <w:sz w:val="24"/>
          <w:szCs w:val="24"/>
        </w:rPr>
      </w:pPr>
      <w:r w:rsidRPr="00C2754B">
        <w:rPr>
          <w:rFonts w:asciiTheme="majorEastAsia" w:eastAsiaTheme="majorEastAsia" w:hAnsiTheme="majorEastAsia" w:cs="宋体"/>
          <w:color w:val="000000"/>
          <w:sz w:val="24"/>
          <w:szCs w:val="24"/>
        </w:rPr>
        <w:t>D. 0.3+1.09÷(1+9</w:t>
      </w:r>
      <w:proofErr w:type="gramStart"/>
      <w:r w:rsidRPr="00C2754B">
        <w:rPr>
          <w:rFonts w:asciiTheme="majorEastAsia" w:eastAsiaTheme="majorEastAsia" w:hAnsiTheme="majorEastAsia" w:cs="宋体"/>
          <w:color w:val="000000"/>
          <w:sz w:val="24"/>
          <w:szCs w:val="24"/>
        </w:rPr>
        <w:t>%)×</w:t>
      </w:r>
      <w:proofErr w:type="gramEnd"/>
      <w:r w:rsidRPr="00C2754B">
        <w:rPr>
          <w:rFonts w:asciiTheme="majorEastAsia" w:eastAsiaTheme="majorEastAsia" w:hAnsiTheme="majorEastAsia" w:cs="宋体"/>
          <w:color w:val="000000"/>
          <w:sz w:val="24"/>
          <w:szCs w:val="24"/>
        </w:rPr>
        <w:t>9%=0.39(万元)</w:t>
      </w:r>
    </w:p>
    <w:p w14:paraId="6080AAC4" w14:textId="77777777" w:rsidR="00C2754B" w:rsidRDefault="00000000" w:rsidP="00C2754B">
      <w:pPr>
        <w:wordWrap w:val="0"/>
        <w:spacing w:line="400" w:lineRule="atLeast"/>
        <w:ind w:left="320" w:right="40" w:firstLine="500"/>
        <w:textAlignment w:val="baseline"/>
        <w:rPr>
          <w:rFonts w:asciiTheme="majorEastAsia" w:eastAsiaTheme="majorEastAsia" w:hAnsiTheme="majorEastAsia" w:cs="宋体"/>
          <w:color w:val="000000"/>
          <w:sz w:val="24"/>
          <w:szCs w:val="24"/>
        </w:rPr>
      </w:pPr>
      <w:r w:rsidRPr="00C2754B">
        <w:rPr>
          <w:rFonts w:asciiTheme="majorEastAsia" w:eastAsiaTheme="majorEastAsia" w:hAnsiTheme="majorEastAsia" w:cs="宋体"/>
          <w:color w:val="000000"/>
          <w:sz w:val="24"/>
          <w:szCs w:val="24"/>
        </w:rPr>
        <w:t>(2)</w:t>
      </w:r>
      <w:proofErr w:type="gramStart"/>
      <w:r w:rsidRPr="00C2754B">
        <w:rPr>
          <w:rFonts w:asciiTheme="majorEastAsia" w:eastAsiaTheme="majorEastAsia" w:hAnsiTheme="majorEastAsia" w:cs="宋体"/>
          <w:color w:val="000000"/>
          <w:sz w:val="24"/>
          <w:szCs w:val="24"/>
        </w:rPr>
        <w:t>甲旅游</w:t>
      </w:r>
      <w:proofErr w:type="gramEnd"/>
      <w:r w:rsidRPr="00C2754B">
        <w:rPr>
          <w:rFonts w:asciiTheme="majorEastAsia" w:eastAsiaTheme="majorEastAsia" w:hAnsiTheme="majorEastAsia" w:cs="宋体"/>
          <w:color w:val="000000"/>
          <w:sz w:val="24"/>
          <w:szCs w:val="24"/>
        </w:rPr>
        <w:t>公司在计算当月提供旅游服务增值税销售额时，下列费用中，准予扣除的是(   )。</w:t>
      </w:r>
    </w:p>
    <w:p w14:paraId="5CF1E4C1"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A.支付的住宿及餐饮费135.15万元</w:t>
      </w:r>
    </w:p>
    <w:p w14:paraId="46E1A1BF"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B.支付给本公司兼职导游的导游费3万元</w:t>
      </w:r>
    </w:p>
    <w:p w14:paraId="590700DD"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C.支付给其他接团旅游企业的旅游费225.25万元</w:t>
      </w:r>
    </w:p>
    <w:p w14:paraId="7CB90E60"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D.支付的景点门票费90.1万元</w:t>
      </w:r>
    </w:p>
    <w:p w14:paraId="62696EE3" w14:textId="77777777" w:rsidR="000F33AE" w:rsidRPr="000F33AE" w:rsidRDefault="000F33AE" w:rsidP="000F33AE">
      <w:pPr>
        <w:wordWrap w:val="0"/>
        <w:spacing w:line="400" w:lineRule="atLeast"/>
        <w:ind w:left="300" w:right="1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(3)计算</w:t>
      </w:r>
      <w:proofErr w:type="gramStart"/>
      <w:r w:rsidRPr="000F33AE">
        <w:rPr>
          <w:rFonts w:asciiTheme="minorEastAsia" w:hAnsiTheme="minorEastAsia" w:cs="楷体"/>
          <w:color w:val="000000"/>
          <w:sz w:val="24"/>
          <w:szCs w:val="24"/>
        </w:rPr>
        <w:t>甲旅游公司当月将</w:t>
      </w:r>
      <w:proofErr w:type="gramEnd"/>
      <w:r w:rsidRPr="000F33AE">
        <w:rPr>
          <w:rFonts w:asciiTheme="minorEastAsia" w:hAnsiTheme="minorEastAsia" w:cs="楷体"/>
          <w:color w:val="000000"/>
          <w:sz w:val="24"/>
          <w:szCs w:val="24"/>
        </w:rPr>
        <w:t>旅游客车转为集体福利用车不得抵扣的进项税额的下列算式中，正确的是(    )。</w:t>
      </w:r>
    </w:p>
    <w:p w14:paraId="01CFD79B"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 (33.9-27.</w:t>
      </w:r>
      <w:proofErr w:type="gramStart"/>
      <w:r w:rsidRPr="000F33AE">
        <w:rPr>
          <w:rFonts w:asciiTheme="minorEastAsia" w:hAnsiTheme="minorEastAsia" w:cs="楷体"/>
          <w:color w:val="000000"/>
          <w:sz w:val="24"/>
          <w:szCs w:val="24"/>
        </w:rPr>
        <w:t>12)÷</w:t>
      </w:r>
      <w:proofErr w:type="gramEnd"/>
      <w:r w:rsidRPr="000F33AE">
        <w:rPr>
          <w:rFonts w:asciiTheme="minorEastAsia" w:hAnsiTheme="minorEastAsia" w:cs="楷体"/>
          <w:color w:val="000000"/>
          <w:sz w:val="24"/>
          <w:szCs w:val="24"/>
        </w:rPr>
        <w:t>(1+13%)×13%=0.78(万元)</w:t>
      </w:r>
    </w:p>
    <w:p w14:paraId="1D8F0052"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 27.12÷(1+13</w:t>
      </w:r>
      <w:proofErr w:type="gramStart"/>
      <w:r w:rsidRPr="000F33AE">
        <w:rPr>
          <w:rFonts w:asciiTheme="minorEastAsia" w:hAnsiTheme="minorEastAsia" w:cs="楷体"/>
          <w:color w:val="000000"/>
          <w:sz w:val="24"/>
          <w:szCs w:val="24"/>
        </w:rPr>
        <w:t>%)×</w:t>
      </w:r>
      <w:proofErr w:type="gramEnd"/>
      <w:r w:rsidRPr="000F33AE">
        <w:rPr>
          <w:rFonts w:asciiTheme="minorEastAsia" w:hAnsiTheme="minorEastAsia" w:cs="楷体"/>
          <w:color w:val="000000"/>
          <w:sz w:val="24"/>
          <w:szCs w:val="24"/>
        </w:rPr>
        <w:t>13%=3.12(万元)</w:t>
      </w:r>
    </w:p>
    <w:p w14:paraId="120C0750"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 33.9×13%=4.407(万元)</w:t>
      </w:r>
    </w:p>
    <w:p w14:paraId="7281310C"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 27.12×13%=3.5256(万元)</w:t>
      </w:r>
    </w:p>
    <w:p w14:paraId="614380E9" w14:textId="77777777" w:rsidR="000F33AE" w:rsidRPr="000F33AE" w:rsidRDefault="000F33AE" w:rsidP="000F33AE">
      <w:pPr>
        <w:wordWrap w:val="0"/>
        <w:spacing w:line="400" w:lineRule="atLeast"/>
        <w:ind w:left="300" w:right="8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(4)计算</w:t>
      </w:r>
      <w:proofErr w:type="gramStart"/>
      <w:r w:rsidRPr="000F33AE">
        <w:rPr>
          <w:rFonts w:asciiTheme="minorEastAsia" w:hAnsiTheme="minorEastAsia" w:cs="楷体"/>
          <w:color w:val="000000"/>
          <w:sz w:val="24"/>
          <w:szCs w:val="24"/>
        </w:rPr>
        <w:t>甲旅游公司当月将</w:t>
      </w:r>
      <w:proofErr w:type="gramEnd"/>
      <w:r w:rsidRPr="000F33AE">
        <w:rPr>
          <w:rFonts w:asciiTheme="minorEastAsia" w:hAnsiTheme="minorEastAsia" w:cs="楷体"/>
          <w:color w:val="000000"/>
          <w:sz w:val="24"/>
          <w:szCs w:val="24"/>
        </w:rPr>
        <w:t>旅游客车出租增值税应纳税额的下列算式中，正确的是(   )。</w:t>
      </w:r>
    </w:p>
    <w:p w14:paraId="75B545AE"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 40.68÷12÷(1+13</w:t>
      </w:r>
      <w:proofErr w:type="gramStart"/>
      <w:r w:rsidRPr="000F33AE">
        <w:rPr>
          <w:rFonts w:asciiTheme="minorEastAsia" w:hAnsiTheme="minorEastAsia" w:cs="楷体"/>
          <w:color w:val="000000"/>
          <w:sz w:val="24"/>
          <w:szCs w:val="24"/>
        </w:rPr>
        <w:t>%)×</w:t>
      </w:r>
      <w:proofErr w:type="gramEnd"/>
      <w:r w:rsidRPr="000F33AE">
        <w:rPr>
          <w:rFonts w:asciiTheme="minorEastAsia" w:hAnsiTheme="minorEastAsia" w:cs="楷体"/>
          <w:color w:val="000000"/>
          <w:sz w:val="24"/>
          <w:szCs w:val="24"/>
        </w:rPr>
        <w:t>13%=0.39(万元)</w:t>
      </w:r>
    </w:p>
    <w:p w14:paraId="463F18A6"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 40.68÷(1+13</w:t>
      </w:r>
      <w:proofErr w:type="gramStart"/>
      <w:r w:rsidRPr="000F33AE">
        <w:rPr>
          <w:rFonts w:asciiTheme="minorEastAsia" w:hAnsiTheme="minorEastAsia" w:cs="楷体"/>
          <w:color w:val="000000"/>
          <w:sz w:val="24"/>
          <w:szCs w:val="24"/>
        </w:rPr>
        <w:t>%)×</w:t>
      </w:r>
      <w:proofErr w:type="gramEnd"/>
      <w:r w:rsidRPr="000F33AE">
        <w:rPr>
          <w:rFonts w:asciiTheme="minorEastAsia" w:hAnsiTheme="minorEastAsia" w:cs="楷体"/>
          <w:color w:val="000000"/>
          <w:sz w:val="24"/>
          <w:szCs w:val="24"/>
        </w:rPr>
        <w:t>13%=4.68(万元)</w:t>
      </w:r>
    </w:p>
    <w:p w14:paraId="7DA17CA1"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 40.68×13%=5.2884(万元)</w:t>
      </w:r>
    </w:p>
    <w:p w14:paraId="37373502"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 40.68÷12×13%=0.4407(万元)</w:t>
      </w:r>
    </w:p>
    <w:p w14:paraId="5BF965C4" w14:textId="77777777" w:rsidR="000F33AE" w:rsidRPr="000F33AE" w:rsidRDefault="000F33AE" w:rsidP="000F33AE">
      <w:pPr>
        <w:wordWrap w:val="0"/>
        <w:spacing w:line="400" w:lineRule="atLeast"/>
        <w:ind w:left="320" w:right="60" w:hanging="3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3.个体工商户刘某经营一家社区超市，该超市于 2022年10月12日注册成立。10月18日刘某凭营业执照首次开立了银行结算账户，开户银行为P 银行。10月20日向M支付机构申请开立了支付账户以及条码支付业务。为便于收款，在超市内部放了</w:t>
      </w:r>
      <w:proofErr w:type="gramStart"/>
      <w:r w:rsidRPr="000F33AE">
        <w:rPr>
          <w:rFonts w:asciiTheme="minorEastAsia" w:hAnsiTheme="minorEastAsia" w:cs="楷体"/>
          <w:color w:val="000000"/>
          <w:sz w:val="24"/>
          <w:szCs w:val="24"/>
        </w:rPr>
        <w:t>收款扫码机具</w:t>
      </w:r>
      <w:proofErr w:type="gramEnd"/>
      <w:r w:rsidRPr="000F33AE">
        <w:rPr>
          <w:rFonts w:asciiTheme="minorEastAsia" w:hAnsiTheme="minorEastAsia" w:cs="楷体"/>
          <w:color w:val="000000"/>
          <w:sz w:val="24"/>
          <w:szCs w:val="24"/>
        </w:rPr>
        <w:t>，并在柜台上张贴了静态条码。10月25日，王某在该超市购买一箱白酒，价格为1200元，使用本人M支付机构支付账户余额，验证本人密码及绑定的指纹完成付款，次日又购买了一桶食用油，首次使用本人Q银行结算账户通过 M 支付机构完成付款。10月28日，经双方协商同意将王某购买的白酒退货退款。</w:t>
      </w:r>
    </w:p>
    <w:p w14:paraId="09C1FA74"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lastRenderedPageBreak/>
        <w:t>要求：根据上述资料，不考虑其他因素，分析回答下列小题。</w:t>
      </w:r>
    </w:p>
    <w:p w14:paraId="71B1FD58"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(1)10月18日刘某在P银行开立银行结算账户的下列表述中，正确的是(    )。</w:t>
      </w:r>
    </w:p>
    <w:p w14:paraId="54510491"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A.开立的是基本存款账户</w:t>
      </w:r>
    </w:p>
    <w:p w14:paraId="43290239"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B.该账户无需经中国人民银行当地分支机构核准</w:t>
      </w:r>
    </w:p>
    <w:p w14:paraId="17470C7E"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C.开立的是一般存款账户</w:t>
      </w:r>
    </w:p>
    <w:p w14:paraId="1BB6F1B4"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D.可以作为个人银行结算账户管理</w:t>
      </w:r>
    </w:p>
    <w:p w14:paraId="54633525"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(2)10月20日支付机构为个体工商户刘某开立支付账户的下列表述中，正确的是(   )。</w:t>
      </w:r>
    </w:p>
    <w:p w14:paraId="7CFAB377" w14:textId="77777777" w:rsidR="000F33AE" w:rsidRPr="000F33AE" w:rsidRDefault="000F33AE" w:rsidP="000F33AE">
      <w:pPr>
        <w:wordWrap w:val="0"/>
        <w:spacing w:line="400" w:lineRule="atLeast"/>
        <w:ind w:left="300" w:firstLine="5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A.对个体工商户刘某实行实名制管理</w:t>
      </w:r>
    </w:p>
    <w:p w14:paraId="38C3D311"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B.登记、验证、核对并留存个体工商户刘某身份基本信息</w:t>
      </w:r>
    </w:p>
    <w:p w14:paraId="4B851050" w14:textId="77777777"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C.建立个体工商户刘某唯一识别编码</w:t>
      </w:r>
    </w:p>
    <w:p w14:paraId="619D0FA4" w14:textId="77777777" w:rsidR="000767FF" w:rsidRDefault="000F33AE" w:rsidP="000F33AE">
      <w:pPr>
        <w:wordWrap w:val="0"/>
        <w:spacing w:line="400" w:lineRule="atLeast"/>
        <w:ind w:left="820"/>
        <w:textAlignment w:val="baseline"/>
        <w:rPr>
          <w:rFonts w:asciiTheme="minorEastAsia" w:hAnsiTheme="minorEastAsia" w:cs="楷体"/>
          <w:color w:val="000000"/>
          <w:sz w:val="24"/>
          <w:szCs w:val="24"/>
        </w:rPr>
      </w:pPr>
      <w:r w:rsidRPr="000F33AE">
        <w:rPr>
          <w:rFonts w:asciiTheme="minorEastAsia" w:hAnsiTheme="minorEastAsia" w:cs="楷体"/>
          <w:color w:val="000000"/>
          <w:sz w:val="24"/>
          <w:szCs w:val="24"/>
        </w:rPr>
        <w:t>D.与个体工商户刘某签订支付账户业务限制协议</w:t>
      </w:r>
    </w:p>
    <w:p w14:paraId="19FDEC35" w14:textId="60D83604" w:rsidR="000F33AE" w:rsidRPr="000F33AE" w:rsidRDefault="000F33AE" w:rsidP="000F33AE">
      <w:pPr>
        <w:wordWrap w:val="0"/>
        <w:spacing w:line="400" w:lineRule="atLeast"/>
        <w:ind w:left="820"/>
        <w:textAlignment w:val="baseline"/>
        <w:rPr>
          <w:rFonts w:asciiTheme="minorEastAsia" w:hAnsiTheme="minorEastAsia" w:hint="eastAsia"/>
          <w:sz w:val="24"/>
          <w:szCs w:val="24"/>
        </w:rPr>
      </w:pPr>
      <w:r w:rsidRPr="000F33AE">
        <w:rPr>
          <w:rFonts w:asciiTheme="minorEastAsia" w:hAnsiTheme="minorEastAsia" w:cs="宋体"/>
          <w:color w:val="000000"/>
          <w:sz w:val="24"/>
          <w:szCs w:val="24"/>
        </w:rPr>
        <w:t>(3)王某购买白酒付款及退货退款的下列表述中，正确的是(     )。</w:t>
      </w:r>
    </w:p>
    <w:p w14:paraId="3D5B659A"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A.王某的支付账户可为Ⅰ</w:t>
      </w:r>
      <w:proofErr w:type="gramStart"/>
      <w:r w:rsidRPr="000F33AE">
        <w:rPr>
          <w:rFonts w:asciiTheme="minorEastAsia" w:hAnsiTheme="minorEastAsia" w:cs="楷体"/>
          <w:color w:val="000000"/>
          <w:sz w:val="24"/>
          <w:szCs w:val="24"/>
        </w:rPr>
        <w:t>类支付</w:t>
      </w:r>
      <w:proofErr w:type="gramEnd"/>
      <w:r w:rsidRPr="000F33AE">
        <w:rPr>
          <w:rFonts w:asciiTheme="minorEastAsia" w:hAnsiTheme="minorEastAsia" w:cs="楷体"/>
          <w:color w:val="000000"/>
          <w:sz w:val="24"/>
          <w:szCs w:val="24"/>
        </w:rPr>
        <w:t>账户</w:t>
      </w:r>
    </w:p>
    <w:p w14:paraId="76558F32"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B.王某可通过展示本人M支付机构APP 付款条码方式完成付款</w:t>
      </w:r>
    </w:p>
    <w:p w14:paraId="4B637197"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C.王某可通过本人 M支付机构APP 识读个体工商户刘某静态条码方式完成付款</w:t>
      </w:r>
    </w:p>
    <w:p w14:paraId="41099495"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D.王某退货资金只能退至其M支付机构支付账户</w:t>
      </w:r>
    </w:p>
    <w:p w14:paraId="2795F318"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宋体"/>
          <w:color w:val="000000"/>
          <w:sz w:val="24"/>
          <w:szCs w:val="24"/>
        </w:rPr>
        <w:t>(4)王某购买食用油付款的下列表述中，正确的是(     )。</w:t>
      </w:r>
    </w:p>
    <w:p w14:paraId="3E9BA6D3"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A. Q银行应当自主识别王某身份</w:t>
      </w:r>
    </w:p>
    <w:p w14:paraId="745BD4F3"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B. Q银行应当与王某直接签订授权协议</w:t>
      </w:r>
    </w:p>
    <w:p w14:paraId="0205687D"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C. M支付机构应当分别取得王某和Q银行的协议授权</w:t>
      </w:r>
    </w:p>
    <w:p w14:paraId="248640C7" w14:textId="77777777" w:rsidR="000F33AE" w:rsidRPr="000F33AE" w:rsidRDefault="000F33AE" w:rsidP="000767FF">
      <w:pPr>
        <w:wordWrap w:val="0"/>
        <w:spacing w:line="400" w:lineRule="atLeast"/>
        <w:ind w:leftChars="405" w:left="850"/>
        <w:textAlignment w:val="baseline"/>
        <w:rPr>
          <w:rFonts w:asciiTheme="minorEastAsia" w:hAnsiTheme="minorEastAsia" w:hint="eastAsia"/>
          <w:sz w:val="24"/>
          <w:szCs w:val="24"/>
        </w:rPr>
      </w:pPr>
      <w:r w:rsidRPr="000F33AE">
        <w:rPr>
          <w:rFonts w:asciiTheme="minorEastAsia" w:hAnsiTheme="minorEastAsia" w:cs="楷体"/>
          <w:color w:val="000000"/>
          <w:sz w:val="24"/>
          <w:szCs w:val="24"/>
        </w:rPr>
        <w:t>D. M支付机构应当自主识别王某身份</w:t>
      </w:r>
    </w:p>
    <w:p w14:paraId="4D6FE311" w14:textId="77777777" w:rsidR="000F33AE" w:rsidRDefault="000F33AE" w:rsidP="000F33AE">
      <w:pPr>
        <w:wordWrap w:val="0"/>
        <w:spacing w:line="400" w:lineRule="atLeast"/>
        <w:textAlignment w:val="baseline"/>
        <w:rPr>
          <w:rFonts w:hint="eastAsia"/>
          <w:sz w:val="25"/>
        </w:rPr>
      </w:pPr>
    </w:p>
    <w:p w14:paraId="5866ECAC" w14:textId="77777777" w:rsidR="000F33AE" w:rsidRDefault="000F33AE" w:rsidP="000F33AE">
      <w:pPr>
        <w:wordWrap w:val="0"/>
        <w:spacing w:line="340" w:lineRule="exact"/>
        <w:textAlignment w:val="baseline"/>
        <w:rPr>
          <w:rFonts w:hint="eastAsia"/>
          <w:sz w:val="25"/>
        </w:rPr>
      </w:pPr>
    </w:p>
    <w:p w14:paraId="7F927918" w14:textId="77777777" w:rsidR="000F33AE" w:rsidRDefault="000F33AE" w:rsidP="000F33AE">
      <w:pPr>
        <w:wordWrap w:val="0"/>
        <w:spacing w:line="340" w:lineRule="exact"/>
        <w:textAlignment w:val="baseline"/>
        <w:rPr>
          <w:rFonts w:hint="eastAsia"/>
          <w:sz w:val="25"/>
        </w:rPr>
      </w:pPr>
    </w:p>
    <w:p w14:paraId="313C7C2A" w14:textId="394978D5" w:rsidR="000F33AE" w:rsidRDefault="000767FF" w:rsidP="000F33AE">
      <w:pPr>
        <w:wordWrap w:val="0"/>
        <w:spacing w:line="340" w:lineRule="atLeast"/>
        <w:jc w:val="center"/>
        <w:textAlignment w:val="baseline"/>
        <w:rPr>
          <w:rFonts w:hint="eastAsia"/>
          <w:sz w:val="25"/>
        </w:rPr>
      </w:pPr>
      <w:r>
        <w:rPr>
          <w:rFonts w:ascii="黑体" w:eastAsia="黑体" w:hAnsi="黑体" w:cs="黑体" w:hint="eastAsia"/>
          <w:color w:val="000000"/>
          <w:sz w:val="25"/>
        </w:rPr>
        <w:t xml:space="preserve">   </w:t>
      </w:r>
      <w:proofErr w:type="gramStart"/>
      <w:r w:rsidR="000F33AE">
        <w:rPr>
          <w:rFonts w:ascii="黑体" w:eastAsia="黑体" w:hAnsi="黑体" w:cs="黑体"/>
          <w:color w:val="000000"/>
          <w:sz w:val="25"/>
        </w:rPr>
        <w:t>扫我看</w:t>
      </w:r>
      <w:proofErr w:type="gramEnd"/>
      <w:r w:rsidR="000F33AE">
        <w:rPr>
          <w:rFonts w:ascii="黑体" w:eastAsia="黑体" w:hAnsi="黑体" w:cs="黑体"/>
          <w:color w:val="000000"/>
          <w:sz w:val="25"/>
        </w:rPr>
        <w:t>答案</w:t>
      </w:r>
      <w:r w:rsidR="000F33AE">
        <w:rPr>
          <w:noProof/>
        </w:rPr>
        <w:drawing>
          <wp:anchor distT="0" distB="0" distL="0" distR="0" simplePos="0" relativeHeight="251659264" behindDoc="1" locked="0" layoutInCell="1" allowOverlap="1" wp14:anchorId="78742734" wp14:editId="1B10EED4">
            <wp:simplePos x="0" y="0"/>
            <wp:positionH relativeFrom="page">
              <wp:posOffset>2743200</wp:posOffset>
            </wp:positionH>
            <wp:positionV relativeFrom="paragraph">
              <wp:posOffset>-152400</wp:posOffset>
            </wp:positionV>
            <wp:extent cx="673100" cy="635000"/>
            <wp:effectExtent l="0" t="0" r="0" b="0"/>
            <wp:wrapNone/>
            <wp:docPr id="346567594" name="Drawing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a:fillRect/>
                    </a:stretch>
                  </pic:blipFill>
                  <pic:spPr>
                    <a:xfrm>
                      <a:off x="0" y="0"/>
                      <a:ext cx="673100" cy="635000"/>
                    </a:xfrm>
                    <a:prstGeom prst="rect">
                      <a:avLst/>
                    </a:prstGeom>
                  </pic:spPr>
                </pic:pic>
              </a:graphicData>
            </a:graphic>
          </wp:anchor>
        </w:drawing>
      </w:r>
    </w:p>
    <w:p w14:paraId="523A9627" w14:textId="77777777" w:rsidR="00C2754B" w:rsidRDefault="00C2754B" w:rsidP="00C2754B">
      <w:pPr>
        <w:wordWrap w:val="0"/>
        <w:spacing w:line="400" w:lineRule="atLeast"/>
        <w:ind w:left="320" w:right="40" w:firstLine="500"/>
        <w:textAlignment w:val="baseline"/>
        <w:rPr>
          <w:rFonts w:asciiTheme="majorEastAsia" w:eastAsiaTheme="majorEastAsia" w:hAnsiTheme="majorEastAsia" w:cs="宋体"/>
          <w:color w:val="000000"/>
          <w:sz w:val="24"/>
          <w:szCs w:val="24"/>
        </w:rPr>
      </w:pPr>
    </w:p>
    <w:p w14:paraId="74A7EFE0" w14:textId="77777777" w:rsidR="00C2754B" w:rsidRPr="00C2754B" w:rsidRDefault="00C2754B" w:rsidP="00C2754B">
      <w:pPr>
        <w:wordWrap w:val="0"/>
        <w:spacing w:line="400" w:lineRule="atLeast"/>
        <w:ind w:left="320" w:right="40" w:firstLine="500"/>
        <w:textAlignment w:val="baseline"/>
        <w:rPr>
          <w:rFonts w:asciiTheme="majorEastAsia" w:eastAsiaTheme="majorEastAsia" w:hAnsiTheme="majorEastAsia" w:cs="宋体" w:hint="eastAsia"/>
          <w:color w:val="000000"/>
          <w:sz w:val="24"/>
          <w:szCs w:val="24"/>
        </w:rPr>
      </w:pPr>
    </w:p>
    <w:sectPr w:rsidR="00C2754B" w:rsidRPr="00C2754B">
      <w:pgSz w:w="11900" w:h="16820"/>
      <w:pgMar w:top="980" w:right="700" w:bottom="98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256E" w14:textId="77777777" w:rsidR="0074251E" w:rsidRDefault="0074251E" w:rsidP="00CD7D0A">
      <w:pPr>
        <w:rPr>
          <w:rFonts w:hint="eastAsia"/>
        </w:rPr>
      </w:pPr>
      <w:r>
        <w:separator/>
      </w:r>
    </w:p>
  </w:endnote>
  <w:endnote w:type="continuationSeparator" w:id="0">
    <w:p w14:paraId="694EF59D" w14:textId="77777777" w:rsidR="0074251E" w:rsidRDefault="0074251E" w:rsidP="00CD7D0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3278" w14:textId="77777777" w:rsidR="0074251E" w:rsidRDefault="0074251E" w:rsidP="00CD7D0A">
      <w:pPr>
        <w:rPr>
          <w:rFonts w:hint="eastAsia"/>
        </w:rPr>
      </w:pPr>
      <w:r>
        <w:separator/>
      </w:r>
    </w:p>
  </w:footnote>
  <w:footnote w:type="continuationSeparator" w:id="0">
    <w:p w14:paraId="19353406" w14:textId="77777777" w:rsidR="0074251E" w:rsidRDefault="0074251E" w:rsidP="00CD7D0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9D"/>
    <w:rsid w:val="000767FF"/>
    <w:rsid w:val="00084952"/>
    <w:rsid w:val="000943CC"/>
    <w:rsid w:val="000F33AE"/>
    <w:rsid w:val="001F199D"/>
    <w:rsid w:val="003809D1"/>
    <w:rsid w:val="003A739C"/>
    <w:rsid w:val="004E0768"/>
    <w:rsid w:val="004E7804"/>
    <w:rsid w:val="00590916"/>
    <w:rsid w:val="006D1F9A"/>
    <w:rsid w:val="00733090"/>
    <w:rsid w:val="00734393"/>
    <w:rsid w:val="00737589"/>
    <w:rsid w:val="0074251E"/>
    <w:rsid w:val="007454C9"/>
    <w:rsid w:val="00C2754B"/>
    <w:rsid w:val="00C33E1E"/>
    <w:rsid w:val="00CD7D0A"/>
    <w:rsid w:val="06A26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672F"/>
  <w15:docId w15:val="{B1B98F9B-B00A-4466-BB20-9ECB7720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D7D0A"/>
    <w:pPr>
      <w:tabs>
        <w:tab w:val="center" w:pos="4153"/>
        <w:tab w:val="right" w:pos="8306"/>
      </w:tabs>
      <w:snapToGrid w:val="0"/>
      <w:jc w:val="center"/>
    </w:pPr>
    <w:rPr>
      <w:sz w:val="18"/>
      <w:szCs w:val="18"/>
    </w:rPr>
  </w:style>
  <w:style w:type="character" w:customStyle="1" w:styleId="a4">
    <w:name w:val="页眉 字符"/>
    <w:basedOn w:val="a0"/>
    <w:link w:val="a3"/>
    <w:rsid w:val="00CD7D0A"/>
    <w:rPr>
      <w:sz w:val="18"/>
      <w:szCs w:val="18"/>
    </w:rPr>
  </w:style>
  <w:style w:type="paragraph" w:styleId="a5">
    <w:name w:val="footer"/>
    <w:basedOn w:val="a"/>
    <w:link w:val="a6"/>
    <w:rsid w:val="00CD7D0A"/>
    <w:pPr>
      <w:tabs>
        <w:tab w:val="center" w:pos="4153"/>
        <w:tab w:val="right" w:pos="8306"/>
      </w:tabs>
      <w:snapToGrid w:val="0"/>
      <w:jc w:val="left"/>
    </w:pPr>
    <w:rPr>
      <w:sz w:val="18"/>
      <w:szCs w:val="18"/>
    </w:rPr>
  </w:style>
  <w:style w:type="character" w:customStyle="1" w:styleId="a6">
    <w:name w:val="页脚 字符"/>
    <w:basedOn w:val="a0"/>
    <w:link w:val="a5"/>
    <w:rsid w:val="00CD7D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蒲 周</cp:lastModifiedBy>
  <cp:revision>14</cp:revision>
  <dcterms:created xsi:type="dcterms:W3CDTF">2025-02-15T11:22:00Z</dcterms:created>
  <dcterms:modified xsi:type="dcterms:W3CDTF">2025-02-15T11:50:00Z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